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28254" w14:textId="77777777"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3ABEB8BE"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bookmarkStart w:id="0" w:name="_Hlk137126535"/>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1222"/>
        <w:gridCol w:w="1253"/>
        <w:gridCol w:w="1192"/>
        <w:gridCol w:w="331"/>
        <w:gridCol w:w="1214"/>
      </w:tblGrid>
      <w:tr w:rsidR="00CC1EC5" w:rsidRPr="006403CB" w14:paraId="173ACE50" w14:textId="77777777" w:rsidTr="00E30CBA">
        <w:tc>
          <w:tcPr>
            <w:tcW w:w="3205" w:type="dxa"/>
            <w:shd w:val="clear" w:color="auto" w:fill="D0CECE" w:themeFill="background2" w:themeFillShade="E6"/>
          </w:tcPr>
          <w:p w14:paraId="41C21DE6"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31" w:type="dxa"/>
            <w:gridSpan w:val="5"/>
          </w:tcPr>
          <w:p w14:paraId="4F01E854" w14:textId="77777777" w:rsidR="00CC1EC5" w:rsidRPr="003B4C98" w:rsidRDefault="007E152F" w:rsidP="00E30CBA">
            <w:pPr>
              <w:rPr>
                <w:rFonts w:asciiTheme="minorHAnsi" w:hAnsiTheme="minorHAnsi" w:cstheme="minorHAnsi"/>
                <w:color w:val="002060"/>
                <w:sz w:val="20"/>
                <w:szCs w:val="20"/>
                <w:lang w:val="en-GB"/>
              </w:rPr>
            </w:pPr>
            <w:r w:rsidRPr="003B4C98">
              <w:rPr>
                <w:rFonts w:asciiTheme="minorHAnsi" w:hAnsiTheme="minorHAnsi" w:cstheme="minorHAnsi"/>
                <w:color w:val="002060"/>
                <w:sz w:val="20"/>
                <w:szCs w:val="20"/>
                <w:lang w:val="en-GB"/>
              </w:rPr>
              <w:t>ENGINEERING</w:t>
            </w:r>
          </w:p>
        </w:tc>
      </w:tr>
      <w:tr w:rsidR="00CC1EC5" w:rsidRPr="006403CB" w14:paraId="27B2B8CA" w14:textId="77777777" w:rsidTr="00E30CBA">
        <w:tc>
          <w:tcPr>
            <w:tcW w:w="3205" w:type="dxa"/>
            <w:shd w:val="clear" w:color="auto" w:fill="D0CECE" w:themeFill="background2" w:themeFillShade="E6"/>
          </w:tcPr>
          <w:p w14:paraId="460986D7"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231" w:type="dxa"/>
            <w:gridSpan w:val="5"/>
          </w:tcPr>
          <w:p w14:paraId="7686AD49" w14:textId="77777777" w:rsidR="00CC1EC5" w:rsidRPr="003B4C98" w:rsidRDefault="007E152F" w:rsidP="00E30CBA">
            <w:pPr>
              <w:rPr>
                <w:rFonts w:asciiTheme="minorHAnsi" w:hAnsiTheme="minorHAnsi" w:cstheme="minorHAnsi"/>
                <w:color w:val="002060"/>
                <w:sz w:val="20"/>
                <w:szCs w:val="20"/>
                <w:lang w:val="en-GB"/>
              </w:rPr>
            </w:pPr>
            <w:r w:rsidRPr="003B4C98">
              <w:rPr>
                <w:rFonts w:asciiTheme="minorHAnsi" w:hAnsiTheme="minorHAnsi" w:cstheme="minorHAnsi"/>
                <w:color w:val="002060"/>
                <w:sz w:val="20"/>
                <w:szCs w:val="20"/>
                <w:lang w:val="en-GB"/>
              </w:rPr>
              <w:t>Department of Computer Engineering and Informatics</w:t>
            </w:r>
          </w:p>
        </w:tc>
      </w:tr>
      <w:tr w:rsidR="00CC1EC5" w:rsidRPr="006403CB" w14:paraId="3EA65047" w14:textId="77777777" w:rsidTr="00E30CBA">
        <w:tc>
          <w:tcPr>
            <w:tcW w:w="3205" w:type="dxa"/>
            <w:shd w:val="clear" w:color="auto" w:fill="D0CECE" w:themeFill="background2" w:themeFillShade="E6"/>
          </w:tcPr>
          <w:p w14:paraId="0E67ED2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31" w:type="dxa"/>
            <w:gridSpan w:val="5"/>
          </w:tcPr>
          <w:p w14:paraId="4402E8B5" w14:textId="77777777" w:rsidR="00CC1EC5" w:rsidRPr="003B4C98" w:rsidRDefault="007E152F" w:rsidP="00E30CBA">
            <w:pPr>
              <w:rPr>
                <w:rFonts w:asciiTheme="minorHAnsi" w:hAnsiTheme="minorHAnsi" w:cstheme="minorHAnsi"/>
                <w:color w:val="002060"/>
                <w:sz w:val="20"/>
                <w:szCs w:val="20"/>
                <w:lang w:val="en-GB"/>
              </w:rPr>
            </w:pPr>
            <w:r w:rsidRPr="003B4C98">
              <w:rPr>
                <w:rFonts w:asciiTheme="minorHAnsi" w:hAnsiTheme="minorHAnsi" w:cstheme="minorHAnsi"/>
                <w:color w:val="002060"/>
                <w:sz w:val="20"/>
                <w:szCs w:val="20"/>
                <w:lang w:val="en-GB"/>
              </w:rPr>
              <w:t>Undergraduate</w:t>
            </w:r>
          </w:p>
        </w:tc>
      </w:tr>
      <w:tr w:rsidR="00CC1EC5" w:rsidRPr="006403CB" w14:paraId="110D8864" w14:textId="77777777" w:rsidTr="00E30CBA">
        <w:tc>
          <w:tcPr>
            <w:tcW w:w="3205" w:type="dxa"/>
            <w:shd w:val="clear" w:color="auto" w:fill="D0CECE" w:themeFill="background2" w:themeFillShade="E6"/>
          </w:tcPr>
          <w:p w14:paraId="0D629C8C"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1B1C57CA" w14:textId="0D9E9424" w:rsidR="00CC1EC5" w:rsidRPr="006403CB" w:rsidRDefault="00852E34" w:rsidP="00E30CBA">
            <w:pPr>
              <w:rPr>
                <w:rFonts w:asciiTheme="majorHAnsi" w:hAnsiTheme="majorHAnsi" w:cs="Arial"/>
                <w:b/>
                <w:sz w:val="20"/>
                <w:szCs w:val="20"/>
                <w:lang w:val="en-GB"/>
              </w:rPr>
            </w:pPr>
            <w:r>
              <w:rPr>
                <w:rFonts w:asciiTheme="majorHAnsi" w:hAnsiTheme="majorHAnsi" w:cs="Arial"/>
                <w:b/>
                <w:sz w:val="20"/>
                <w:szCs w:val="20"/>
                <w:lang w:val="en-GB"/>
              </w:rPr>
              <w:t>CEID_NE555</w:t>
            </w:r>
            <w:bookmarkStart w:id="1" w:name="_GoBack"/>
            <w:bookmarkEnd w:id="1"/>
          </w:p>
        </w:tc>
        <w:tc>
          <w:tcPr>
            <w:tcW w:w="2505" w:type="dxa"/>
            <w:gridSpan w:val="2"/>
            <w:shd w:val="clear" w:color="auto" w:fill="D0CECE" w:themeFill="background2" w:themeFillShade="E6"/>
          </w:tcPr>
          <w:p w14:paraId="2960AB50"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91" w:type="dxa"/>
            <w:gridSpan w:val="2"/>
          </w:tcPr>
          <w:p w14:paraId="7C98E81D" w14:textId="79F6674D" w:rsidR="00CC1EC5" w:rsidRPr="006403CB" w:rsidRDefault="004D3E1D" w:rsidP="00E30CBA">
            <w:pPr>
              <w:rPr>
                <w:rFonts w:asciiTheme="majorHAnsi" w:hAnsiTheme="majorHAnsi" w:cs="Arial"/>
                <w:b/>
                <w:sz w:val="20"/>
                <w:szCs w:val="20"/>
                <w:lang w:val="en-GB"/>
              </w:rPr>
            </w:pPr>
            <w:r w:rsidRPr="00443357">
              <w:rPr>
                <w:rFonts w:asciiTheme="majorHAnsi" w:hAnsiTheme="majorHAnsi" w:cs="Arial"/>
                <w:b/>
                <w:color w:val="323E4F" w:themeColor="text2" w:themeShade="BF"/>
                <w:sz w:val="20"/>
                <w:szCs w:val="20"/>
                <w:lang w:val="en-GB"/>
              </w:rPr>
              <w:t>WINTER</w:t>
            </w:r>
          </w:p>
        </w:tc>
      </w:tr>
      <w:tr w:rsidR="00CC1EC5" w:rsidRPr="006403CB" w14:paraId="5577092C" w14:textId="77777777" w:rsidTr="00E30CBA">
        <w:trPr>
          <w:trHeight w:val="375"/>
        </w:trPr>
        <w:tc>
          <w:tcPr>
            <w:tcW w:w="3205" w:type="dxa"/>
            <w:shd w:val="clear" w:color="auto" w:fill="D0CECE" w:themeFill="background2" w:themeFillShade="E6"/>
            <w:vAlign w:val="center"/>
          </w:tcPr>
          <w:p w14:paraId="4F360E83"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31" w:type="dxa"/>
            <w:gridSpan w:val="5"/>
            <w:vAlign w:val="center"/>
          </w:tcPr>
          <w:p w14:paraId="67D79B8B" w14:textId="49CED91B" w:rsidR="00CC1EC5" w:rsidRPr="00584D0E" w:rsidRDefault="00443357" w:rsidP="00E30CBA">
            <w:pPr>
              <w:rPr>
                <w:rFonts w:asciiTheme="minorHAnsi" w:hAnsiTheme="minorHAnsi" w:cstheme="minorHAnsi"/>
                <w:sz w:val="20"/>
                <w:szCs w:val="20"/>
                <w:lang w:val="en-GB"/>
              </w:rPr>
            </w:pPr>
            <w:r w:rsidRPr="00443357">
              <w:rPr>
                <w:rFonts w:asciiTheme="minorHAnsi" w:hAnsiTheme="minorHAnsi" w:cstheme="minorHAnsi"/>
                <w:color w:val="323E4F" w:themeColor="text2" w:themeShade="BF"/>
                <w:sz w:val="20"/>
                <w:szCs w:val="20"/>
                <w:lang w:val="en-GB"/>
              </w:rPr>
              <w:t>APPLIED MATHEMATICS</w:t>
            </w:r>
          </w:p>
        </w:tc>
      </w:tr>
      <w:tr w:rsidR="00CC1EC5" w:rsidRPr="006403CB" w14:paraId="436BA836" w14:textId="77777777" w:rsidTr="00E30CBA">
        <w:trPr>
          <w:trHeight w:val="196"/>
        </w:trPr>
        <w:tc>
          <w:tcPr>
            <w:tcW w:w="5637" w:type="dxa"/>
            <w:gridSpan w:val="3"/>
            <w:shd w:val="clear" w:color="auto" w:fill="D0CECE" w:themeFill="background2" w:themeFillShade="E6"/>
            <w:vAlign w:val="center"/>
          </w:tcPr>
          <w:p w14:paraId="52A7C97B"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themeFill="background2" w:themeFillShade="E6"/>
            <w:vAlign w:val="center"/>
          </w:tcPr>
          <w:p w14:paraId="09E94E20"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0CECE" w:themeFill="background2" w:themeFillShade="E6"/>
            <w:vAlign w:val="center"/>
          </w:tcPr>
          <w:p w14:paraId="5666DE51"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14:paraId="19DC7B92" w14:textId="77777777" w:rsidTr="00E30CBA">
        <w:trPr>
          <w:trHeight w:val="194"/>
        </w:trPr>
        <w:tc>
          <w:tcPr>
            <w:tcW w:w="5637" w:type="dxa"/>
            <w:gridSpan w:val="3"/>
          </w:tcPr>
          <w:p w14:paraId="1420F0D8" w14:textId="4B4D3264" w:rsidR="00CC1EC5" w:rsidRPr="006403CB" w:rsidRDefault="000D3D3B" w:rsidP="00E30CBA">
            <w:pPr>
              <w:jc w:val="right"/>
              <w:rPr>
                <w:rFonts w:asciiTheme="majorHAnsi" w:hAnsiTheme="majorHAnsi" w:cs="Arial"/>
                <w:color w:val="002060"/>
                <w:sz w:val="20"/>
                <w:szCs w:val="20"/>
                <w:lang w:val="en-GB"/>
              </w:rPr>
            </w:pPr>
            <w:proofErr w:type="spellStart"/>
            <w:r>
              <w:rPr>
                <w:rFonts w:asciiTheme="minorHAnsi" w:hAnsiTheme="minorHAnsi" w:cs="Arial"/>
                <w:color w:val="002060"/>
                <w:sz w:val="20"/>
                <w:szCs w:val="20"/>
                <w:lang w:val="el-GR"/>
              </w:rPr>
              <w:t>Lectures</w:t>
            </w:r>
            <w:proofErr w:type="spellEnd"/>
            <w:r>
              <w:rPr>
                <w:rFonts w:asciiTheme="minorHAnsi" w:hAnsiTheme="minorHAnsi" w:cs="Arial"/>
                <w:color w:val="002060"/>
                <w:sz w:val="20"/>
                <w:szCs w:val="20"/>
                <w:lang w:val="el-GR"/>
              </w:rPr>
              <w:t xml:space="preserve">, </w:t>
            </w:r>
            <w:proofErr w:type="spellStart"/>
            <w:r>
              <w:rPr>
                <w:rFonts w:asciiTheme="minorHAnsi" w:hAnsiTheme="minorHAnsi" w:cs="Arial"/>
                <w:color w:val="002060"/>
                <w:sz w:val="20"/>
                <w:szCs w:val="20"/>
                <w:lang w:val="el-GR"/>
              </w:rPr>
              <w:t>Tutorials</w:t>
            </w:r>
            <w:proofErr w:type="spellEnd"/>
          </w:p>
        </w:tc>
        <w:tc>
          <w:tcPr>
            <w:tcW w:w="1559" w:type="dxa"/>
            <w:gridSpan w:val="2"/>
          </w:tcPr>
          <w:p w14:paraId="4EC43E0C" w14:textId="11C9D88A" w:rsidR="00CC1EC5" w:rsidRPr="001A2E66" w:rsidRDefault="00443357" w:rsidP="00E30CBA">
            <w:pPr>
              <w:jc w:val="center"/>
              <w:rPr>
                <w:rFonts w:asciiTheme="minorHAnsi" w:hAnsiTheme="minorHAnsi" w:cstheme="minorHAnsi"/>
                <w:color w:val="002060"/>
                <w:sz w:val="20"/>
                <w:szCs w:val="20"/>
                <w:lang w:val="en-GB"/>
              </w:rPr>
            </w:pPr>
            <w:r>
              <w:rPr>
                <w:rFonts w:asciiTheme="minorHAnsi" w:hAnsiTheme="minorHAnsi" w:cstheme="minorHAnsi"/>
                <w:color w:val="002060"/>
                <w:sz w:val="20"/>
                <w:szCs w:val="20"/>
                <w:lang w:val="en-GB"/>
              </w:rPr>
              <w:t>3</w:t>
            </w:r>
            <w:r w:rsidR="000D3D3B" w:rsidRPr="001A2E66">
              <w:rPr>
                <w:rFonts w:asciiTheme="minorHAnsi" w:hAnsiTheme="minorHAnsi" w:cstheme="minorHAnsi"/>
                <w:color w:val="002060"/>
                <w:sz w:val="20"/>
                <w:szCs w:val="20"/>
                <w:lang w:val="en-GB"/>
              </w:rPr>
              <w:t xml:space="preserve">(L), </w:t>
            </w:r>
            <w:r w:rsidR="00872A47">
              <w:rPr>
                <w:rFonts w:asciiTheme="minorHAnsi" w:hAnsiTheme="minorHAnsi" w:cstheme="minorHAnsi"/>
                <w:color w:val="002060"/>
                <w:sz w:val="20"/>
                <w:szCs w:val="20"/>
                <w:lang w:val="en-GB"/>
              </w:rPr>
              <w:t>2</w:t>
            </w:r>
            <w:r w:rsidR="000D3D3B" w:rsidRPr="001A2E66">
              <w:rPr>
                <w:rFonts w:asciiTheme="minorHAnsi" w:hAnsiTheme="minorHAnsi" w:cstheme="minorHAnsi"/>
                <w:color w:val="002060"/>
                <w:sz w:val="20"/>
                <w:szCs w:val="20"/>
                <w:lang w:val="en-GB"/>
              </w:rPr>
              <w:t>(</w:t>
            </w:r>
            <w:r>
              <w:rPr>
                <w:rFonts w:asciiTheme="minorHAnsi" w:hAnsiTheme="minorHAnsi" w:cstheme="minorHAnsi"/>
                <w:color w:val="002060"/>
                <w:sz w:val="20"/>
                <w:szCs w:val="20"/>
                <w:lang w:val="en-GB"/>
              </w:rPr>
              <w:t>T</w:t>
            </w:r>
            <w:r w:rsidR="000D3D3B" w:rsidRPr="001A2E66">
              <w:rPr>
                <w:rFonts w:asciiTheme="minorHAnsi" w:hAnsiTheme="minorHAnsi" w:cstheme="minorHAnsi"/>
                <w:color w:val="002060"/>
                <w:sz w:val="20"/>
                <w:szCs w:val="20"/>
                <w:lang w:val="en-GB"/>
              </w:rPr>
              <w:t>)</w:t>
            </w:r>
          </w:p>
        </w:tc>
        <w:tc>
          <w:tcPr>
            <w:tcW w:w="1240" w:type="dxa"/>
          </w:tcPr>
          <w:p w14:paraId="598D394F" w14:textId="77777777" w:rsidR="00CC1EC5" w:rsidRPr="001A2E66" w:rsidRDefault="001A2E66" w:rsidP="00E30CBA">
            <w:pPr>
              <w:jc w:val="center"/>
              <w:rPr>
                <w:rFonts w:asciiTheme="minorHAnsi" w:hAnsiTheme="minorHAnsi" w:cstheme="minorHAnsi"/>
                <w:color w:val="002060"/>
                <w:sz w:val="20"/>
                <w:szCs w:val="20"/>
                <w:lang w:val="en-GB"/>
              </w:rPr>
            </w:pPr>
            <w:r w:rsidRPr="001A2E66">
              <w:rPr>
                <w:rFonts w:asciiTheme="minorHAnsi" w:hAnsiTheme="minorHAnsi" w:cstheme="minorHAnsi"/>
                <w:color w:val="002060"/>
                <w:sz w:val="20"/>
                <w:szCs w:val="20"/>
                <w:lang w:val="en-GB"/>
              </w:rPr>
              <w:t>5</w:t>
            </w:r>
          </w:p>
        </w:tc>
      </w:tr>
      <w:tr w:rsidR="00CC1EC5" w:rsidRPr="006403CB" w14:paraId="6D1510FE" w14:textId="77777777" w:rsidTr="00E30CBA">
        <w:trPr>
          <w:trHeight w:val="194"/>
        </w:trPr>
        <w:tc>
          <w:tcPr>
            <w:tcW w:w="5637" w:type="dxa"/>
            <w:gridSpan w:val="3"/>
          </w:tcPr>
          <w:p w14:paraId="3A7D4AC9" w14:textId="77777777" w:rsidR="00CC1EC5" w:rsidRPr="006403CB" w:rsidRDefault="00CC1EC5" w:rsidP="00E30CBA">
            <w:pPr>
              <w:jc w:val="right"/>
              <w:rPr>
                <w:rFonts w:asciiTheme="majorHAnsi" w:hAnsiTheme="majorHAnsi" w:cs="Arial"/>
                <w:b/>
                <w:color w:val="002060"/>
                <w:sz w:val="20"/>
                <w:szCs w:val="20"/>
                <w:lang w:val="en-GB"/>
              </w:rPr>
            </w:pPr>
          </w:p>
        </w:tc>
        <w:tc>
          <w:tcPr>
            <w:tcW w:w="1559" w:type="dxa"/>
            <w:gridSpan w:val="2"/>
          </w:tcPr>
          <w:p w14:paraId="73AAC414" w14:textId="77777777" w:rsidR="00CC1EC5" w:rsidRPr="006403CB" w:rsidRDefault="00CC1EC5" w:rsidP="00E30CBA">
            <w:pPr>
              <w:jc w:val="right"/>
              <w:rPr>
                <w:rFonts w:asciiTheme="majorHAnsi" w:hAnsiTheme="majorHAnsi" w:cs="Arial"/>
                <w:color w:val="002060"/>
                <w:sz w:val="20"/>
                <w:szCs w:val="20"/>
                <w:lang w:val="en-GB"/>
              </w:rPr>
            </w:pPr>
          </w:p>
        </w:tc>
        <w:tc>
          <w:tcPr>
            <w:tcW w:w="1240" w:type="dxa"/>
          </w:tcPr>
          <w:p w14:paraId="793122E8"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23D1619C" w14:textId="77777777" w:rsidTr="00E30CBA">
        <w:trPr>
          <w:trHeight w:val="194"/>
        </w:trPr>
        <w:tc>
          <w:tcPr>
            <w:tcW w:w="5637" w:type="dxa"/>
            <w:gridSpan w:val="3"/>
          </w:tcPr>
          <w:p w14:paraId="5C39E412" w14:textId="77777777" w:rsidR="00CC1EC5" w:rsidRPr="006403CB" w:rsidRDefault="00CC1EC5" w:rsidP="00E30CBA">
            <w:pPr>
              <w:rPr>
                <w:rFonts w:asciiTheme="majorHAnsi" w:hAnsiTheme="majorHAnsi" w:cs="Arial"/>
                <w:b/>
                <w:color w:val="002060"/>
                <w:sz w:val="20"/>
                <w:szCs w:val="20"/>
                <w:lang w:val="en-GB"/>
              </w:rPr>
            </w:pPr>
          </w:p>
        </w:tc>
        <w:tc>
          <w:tcPr>
            <w:tcW w:w="1559" w:type="dxa"/>
            <w:gridSpan w:val="2"/>
          </w:tcPr>
          <w:p w14:paraId="33EF73DC" w14:textId="77777777" w:rsidR="00CC1EC5" w:rsidRPr="006403CB" w:rsidRDefault="00CC1EC5" w:rsidP="00E30CBA">
            <w:pPr>
              <w:jc w:val="right"/>
              <w:rPr>
                <w:rFonts w:asciiTheme="majorHAnsi" w:hAnsiTheme="majorHAnsi" w:cs="Arial"/>
                <w:color w:val="002060"/>
                <w:sz w:val="20"/>
                <w:szCs w:val="20"/>
                <w:lang w:val="en-GB"/>
              </w:rPr>
            </w:pPr>
          </w:p>
        </w:tc>
        <w:tc>
          <w:tcPr>
            <w:tcW w:w="1240" w:type="dxa"/>
          </w:tcPr>
          <w:p w14:paraId="043C994A"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1BFA69E1" w14:textId="77777777" w:rsidTr="00E30CBA">
        <w:trPr>
          <w:trHeight w:val="194"/>
        </w:trPr>
        <w:tc>
          <w:tcPr>
            <w:tcW w:w="5637" w:type="dxa"/>
            <w:gridSpan w:val="3"/>
            <w:shd w:val="clear" w:color="auto" w:fill="D0CECE" w:themeFill="background2" w:themeFillShade="E6"/>
          </w:tcPr>
          <w:p w14:paraId="329A5A37" w14:textId="77777777"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6683C0D3" w14:textId="77777777" w:rsidR="00CC1EC5" w:rsidRPr="006403CB" w:rsidRDefault="00CC1EC5" w:rsidP="00E30CBA">
            <w:pPr>
              <w:jc w:val="right"/>
              <w:rPr>
                <w:rFonts w:asciiTheme="majorHAnsi" w:hAnsiTheme="majorHAnsi" w:cs="Arial"/>
                <w:color w:val="002060"/>
                <w:sz w:val="20"/>
                <w:szCs w:val="20"/>
                <w:lang w:val="en-GB"/>
              </w:rPr>
            </w:pPr>
          </w:p>
        </w:tc>
        <w:tc>
          <w:tcPr>
            <w:tcW w:w="1240" w:type="dxa"/>
          </w:tcPr>
          <w:p w14:paraId="67895E7A"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430F2B17" w14:textId="77777777" w:rsidTr="00E30CBA">
        <w:trPr>
          <w:trHeight w:val="599"/>
        </w:trPr>
        <w:tc>
          <w:tcPr>
            <w:tcW w:w="3205" w:type="dxa"/>
            <w:shd w:val="clear" w:color="auto" w:fill="D0CECE" w:themeFill="background2" w:themeFillShade="E6"/>
          </w:tcPr>
          <w:p w14:paraId="70BCA45E"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0FFA9C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31" w:type="dxa"/>
            <w:gridSpan w:val="5"/>
          </w:tcPr>
          <w:p w14:paraId="1C60A7B9" w14:textId="0784EF6B" w:rsidR="00CC1EC5" w:rsidRPr="003E1D8C" w:rsidRDefault="00A37DC4" w:rsidP="00E30CBA">
            <w:pPr>
              <w:rPr>
                <w:rFonts w:asciiTheme="minorHAnsi" w:hAnsiTheme="minorHAnsi" w:cstheme="minorHAnsi"/>
                <w:color w:val="002060"/>
                <w:sz w:val="20"/>
                <w:szCs w:val="20"/>
                <w:lang w:val="en-GB"/>
              </w:rPr>
            </w:pPr>
            <w:r w:rsidRPr="003E1D8C">
              <w:rPr>
                <w:rFonts w:asciiTheme="minorHAnsi" w:hAnsiTheme="minorHAnsi" w:cstheme="minorHAnsi"/>
                <w:color w:val="002060"/>
                <w:sz w:val="20"/>
                <w:szCs w:val="20"/>
                <w:lang w:val="en-GB"/>
              </w:rPr>
              <w:t>Special</w:t>
            </w:r>
            <w:r w:rsidR="002E6C52">
              <w:rPr>
                <w:rFonts w:asciiTheme="minorHAnsi" w:hAnsiTheme="minorHAnsi" w:cstheme="minorHAnsi"/>
                <w:color w:val="002060"/>
                <w:sz w:val="20"/>
                <w:szCs w:val="20"/>
                <w:lang w:val="en-GB"/>
              </w:rPr>
              <w:t>ized general knowledg</w:t>
            </w:r>
            <w:r w:rsidR="00DF6B67">
              <w:rPr>
                <w:rFonts w:asciiTheme="minorHAnsi" w:hAnsiTheme="minorHAnsi" w:cstheme="minorHAnsi"/>
                <w:color w:val="002060"/>
                <w:sz w:val="20"/>
                <w:szCs w:val="20"/>
                <w:lang w:val="en-GB"/>
              </w:rPr>
              <w:t>e</w:t>
            </w:r>
          </w:p>
        </w:tc>
      </w:tr>
      <w:tr w:rsidR="00CC1EC5" w:rsidRPr="006403CB" w14:paraId="5C47F223" w14:textId="77777777" w:rsidTr="00E30CBA">
        <w:tc>
          <w:tcPr>
            <w:tcW w:w="3205" w:type="dxa"/>
            <w:shd w:val="clear" w:color="auto" w:fill="D0CECE" w:themeFill="background2" w:themeFillShade="E6"/>
          </w:tcPr>
          <w:p w14:paraId="37F4E4C0"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48F879F5" w14:textId="77777777" w:rsidR="00CC1EC5" w:rsidRPr="006403CB" w:rsidRDefault="00CC1EC5" w:rsidP="00E30CBA">
            <w:pPr>
              <w:jc w:val="right"/>
              <w:rPr>
                <w:rFonts w:asciiTheme="majorHAnsi" w:hAnsiTheme="majorHAnsi" w:cs="Arial"/>
                <w:b/>
                <w:sz w:val="20"/>
                <w:szCs w:val="20"/>
                <w:lang w:val="en-GB"/>
              </w:rPr>
            </w:pPr>
          </w:p>
        </w:tc>
        <w:tc>
          <w:tcPr>
            <w:tcW w:w="5231" w:type="dxa"/>
            <w:gridSpan w:val="5"/>
          </w:tcPr>
          <w:p w14:paraId="7F6B8E88" w14:textId="439CFD5E" w:rsidR="00CC1EC5" w:rsidRPr="006403CB" w:rsidRDefault="008478CD" w:rsidP="008478CD">
            <w:pPr>
              <w:jc w:val="both"/>
              <w:rPr>
                <w:rFonts w:asciiTheme="majorHAnsi" w:hAnsiTheme="majorHAnsi" w:cs="Arial"/>
                <w:color w:val="002060"/>
                <w:sz w:val="20"/>
                <w:szCs w:val="20"/>
                <w:lang w:val="en-GB"/>
              </w:rPr>
            </w:pPr>
            <w:r w:rsidRPr="00FF4BCD">
              <w:rPr>
                <w:rFonts w:asciiTheme="minorHAnsi" w:hAnsiTheme="minorHAnsi" w:cs="Arial"/>
                <w:color w:val="002060"/>
                <w:sz w:val="20"/>
                <w:szCs w:val="20"/>
                <w:lang w:val="en-GB"/>
              </w:rPr>
              <w:t>Reco</w:t>
            </w:r>
            <w:r>
              <w:rPr>
                <w:rFonts w:asciiTheme="minorHAnsi" w:hAnsiTheme="minorHAnsi" w:cs="Arial"/>
                <w:color w:val="002060"/>
                <w:sz w:val="20"/>
                <w:szCs w:val="20"/>
                <w:lang w:val="en-GB"/>
              </w:rPr>
              <w:t xml:space="preserve">mmended prerequisite knowledge: </w:t>
            </w:r>
            <w:r w:rsidR="00443357">
              <w:rPr>
                <w:rFonts w:asciiTheme="minorHAnsi" w:hAnsiTheme="minorHAnsi" w:cs="Arial"/>
                <w:color w:val="002060"/>
                <w:sz w:val="20"/>
                <w:szCs w:val="20"/>
                <w:lang w:val="en-GB"/>
              </w:rPr>
              <w:t xml:space="preserve">Linear Algebra, Calculus </w:t>
            </w:r>
          </w:p>
        </w:tc>
      </w:tr>
      <w:tr w:rsidR="00CC1EC5" w:rsidRPr="006403CB" w14:paraId="2E64E6A1" w14:textId="77777777" w:rsidTr="00E30CBA">
        <w:tc>
          <w:tcPr>
            <w:tcW w:w="3205" w:type="dxa"/>
            <w:shd w:val="clear" w:color="auto" w:fill="D0CECE" w:themeFill="background2" w:themeFillShade="E6"/>
          </w:tcPr>
          <w:p w14:paraId="4F2116E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31" w:type="dxa"/>
            <w:gridSpan w:val="5"/>
          </w:tcPr>
          <w:p w14:paraId="4379B015" w14:textId="77777777" w:rsidR="00CC1EC5" w:rsidRPr="003E1D8C" w:rsidRDefault="00D702D0" w:rsidP="00E30CBA">
            <w:pPr>
              <w:rPr>
                <w:rFonts w:asciiTheme="minorHAnsi" w:hAnsiTheme="minorHAnsi" w:cstheme="minorHAnsi"/>
                <w:color w:val="002060"/>
                <w:sz w:val="20"/>
                <w:szCs w:val="20"/>
                <w:lang w:val="en-GB"/>
              </w:rPr>
            </w:pPr>
            <w:r w:rsidRPr="003E1D8C">
              <w:rPr>
                <w:rFonts w:asciiTheme="minorHAnsi" w:hAnsiTheme="minorHAnsi" w:cstheme="minorHAnsi"/>
                <w:color w:val="002060"/>
                <w:sz w:val="20"/>
                <w:szCs w:val="20"/>
                <w:lang w:val="en-GB"/>
              </w:rPr>
              <w:t>Greek (English if there are Erasmus students)</w:t>
            </w:r>
          </w:p>
        </w:tc>
      </w:tr>
      <w:tr w:rsidR="00CC1EC5" w:rsidRPr="006403CB" w14:paraId="13F6B118" w14:textId="77777777" w:rsidTr="00E30CBA">
        <w:tc>
          <w:tcPr>
            <w:tcW w:w="3205" w:type="dxa"/>
            <w:shd w:val="clear" w:color="auto" w:fill="D0CECE" w:themeFill="background2" w:themeFillShade="E6"/>
          </w:tcPr>
          <w:p w14:paraId="6FF06F86" w14:textId="77777777" w:rsidR="00CC1EC5" w:rsidRPr="006403CB" w:rsidRDefault="00CC1EC5" w:rsidP="00E30CBA">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31" w:type="dxa"/>
            <w:gridSpan w:val="5"/>
          </w:tcPr>
          <w:p w14:paraId="75F35AFE" w14:textId="77777777" w:rsidR="00CC1EC5" w:rsidRPr="003E1D8C" w:rsidRDefault="00D702D0" w:rsidP="00E30CBA">
            <w:pPr>
              <w:rPr>
                <w:rFonts w:asciiTheme="minorHAnsi" w:hAnsiTheme="minorHAnsi" w:cstheme="minorHAnsi"/>
                <w:color w:val="002060"/>
                <w:sz w:val="20"/>
                <w:szCs w:val="20"/>
                <w:lang w:val="en-GB"/>
              </w:rPr>
            </w:pPr>
            <w:r w:rsidRPr="003E1D8C">
              <w:rPr>
                <w:rFonts w:asciiTheme="minorHAnsi" w:hAnsiTheme="minorHAnsi" w:cstheme="minorHAnsi"/>
                <w:color w:val="002060"/>
                <w:sz w:val="20"/>
                <w:szCs w:val="20"/>
                <w:lang w:val="en-GB"/>
              </w:rPr>
              <w:t>Yes</w:t>
            </w:r>
          </w:p>
        </w:tc>
      </w:tr>
      <w:tr w:rsidR="00CC1EC5" w:rsidRPr="006403CB" w14:paraId="759A12FB" w14:textId="77777777" w:rsidTr="00E30CBA">
        <w:tc>
          <w:tcPr>
            <w:tcW w:w="3205" w:type="dxa"/>
            <w:shd w:val="clear" w:color="auto" w:fill="D0CECE" w:themeFill="background2" w:themeFillShade="E6"/>
          </w:tcPr>
          <w:p w14:paraId="79F4B211"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231" w:type="dxa"/>
            <w:gridSpan w:val="5"/>
          </w:tcPr>
          <w:p w14:paraId="3B6039E6" w14:textId="23020953" w:rsidR="00CC1EC5" w:rsidRPr="006403CB" w:rsidRDefault="00CC1EC5" w:rsidP="00E30CBA">
            <w:pPr>
              <w:spacing w:after="200" w:line="276" w:lineRule="auto"/>
              <w:rPr>
                <w:rFonts w:asciiTheme="majorHAnsi" w:eastAsia="Calibri" w:hAnsiTheme="majorHAnsi" w:cs="Arial"/>
                <w:color w:val="002060"/>
                <w:sz w:val="20"/>
                <w:szCs w:val="20"/>
                <w:lang w:val="en-GB"/>
              </w:rPr>
            </w:pPr>
          </w:p>
        </w:tc>
      </w:tr>
    </w:tbl>
    <w:p w14:paraId="32D70CA3"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14:paraId="2287A562" w14:textId="77777777" w:rsidTr="00E30CBA">
        <w:tc>
          <w:tcPr>
            <w:tcW w:w="8472" w:type="dxa"/>
            <w:gridSpan w:val="2"/>
            <w:tcBorders>
              <w:bottom w:val="nil"/>
            </w:tcBorders>
            <w:shd w:val="clear" w:color="auto" w:fill="D0CECE" w:themeFill="background2" w:themeFillShade="E6"/>
          </w:tcPr>
          <w:p w14:paraId="7F0CA0F4"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14:paraId="4C607B85" w14:textId="77777777" w:rsidTr="00E30CBA">
        <w:tc>
          <w:tcPr>
            <w:tcW w:w="8472" w:type="dxa"/>
            <w:gridSpan w:val="2"/>
            <w:tcBorders>
              <w:top w:val="nil"/>
            </w:tcBorders>
            <w:shd w:val="clear" w:color="auto" w:fill="D0CECE" w:themeFill="background2" w:themeFillShade="E6"/>
          </w:tcPr>
          <w:p w14:paraId="48E05414"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610654F0" w14:textId="77777777"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4AF55494"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40BA7FFE"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4DCCFF07"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CC1EC5" w:rsidRPr="006403CB" w14:paraId="5040A231" w14:textId="77777777" w:rsidTr="00E30CBA">
        <w:tc>
          <w:tcPr>
            <w:tcW w:w="8472" w:type="dxa"/>
            <w:gridSpan w:val="2"/>
          </w:tcPr>
          <w:p w14:paraId="4C493F0C" w14:textId="77777777" w:rsidR="006A5903" w:rsidRDefault="00E63574" w:rsidP="006A5903">
            <w:pPr>
              <w:widowControl w:val="0"/>
              <w:autoSpaceDE w:val="0"/>
              <w:autoSpaceDN w:val="0"/>
              <w:adjustRightInd w:val="0"/>
              <w:rPr>
                <w:rFonts w:asciiTheme="minorHAnsi" w:hAnsiTheme="minorHAnsi"/>
                <w:b/>
                <w:sz w:val="20"/>
                <w:szCs w:val="20"/>
              </w:rPr>
            </w:pPr>
            <w:r w:rsidRPr="00C623E2">
              <w:rPr>
                <w:rFonts w:asciiTheme="minorHAnsi" w:hAnsiTheme="minorHAnsi"/>
                <w:b/>
                <w:sz w:val="20"/>
                <w:szCs w:val="20"/>
              </w:rPr>
              <w:t xml:space="preserve">Upon conclusion of the course </w:t>
            </w:r>
            <w:r>
              <w:rPr>
                <w:rFonts w:asciiTheme="minorHAnsi" w:hAnsiTheme="minorHAnsi"/>
                <w:b/>
                <w:sz w:val="20"/>
                <w:szCs w:val="20"/>
              </w:rPr>
              <w:t>the students ought to be able</w:t>
            </w:r>
            <w:r w:rsidR="00141C26">
              <w:rPr>
                <w:rFonts w:asciiTheme="minorHAnsi" w:hAnsiTheme="minorHAnsi"/>
                <w:b/>
                <w:sz w:val="20"/>
                <w:szCs w:val="20"/>
              </w:rPr>
              <w:t xml:space="preserve"> to</w:t>
            </w:r>
            <w:r w:rsidRPr="00C623E2">
              <w:rPr>
                <w:rFonts w:asciiTheme="minorHAnsi" w:hAnsiTheme="minorHAnsi"/>
                <w:b/>
                <w:sz w:val="20"/>
                <w:szCs w:val="20"/>
              </w:rPr>
              <w:t>:</w:t>
            </w:r>
          </w:p>
          <w:p w14:paraId="652AA826" w14:textId="77777777" w:rsidR="00817913" w:rsidRPr="004765D1" w:rsidRDefault="00817913" w:rsidP="00817913">
            <w:pPr>
              <w:widowControl w:val="0"/>
              <w:autoSpaceDE w:val="0"/>
              <w:autoSpaceDN w:val="0"/>
              <w:adjustRightInd w:val="0"/>
              <w:rPr>
                <w:rFonts w:asciiTheme="minorHAnsi" w:eastAsia="Calibri" w:hAnsiTheme="minorHAnsi" w:cstheme="minorHAnsi"/>
                <w:color w:val="002060"/>
                <w:sz w:val="20"/>
                <w:szCs w:val="20"/>
              </w:rPr>
            </w:pPr>
            <w:r w:rsidRPr="004765D1">
              <w:rPr>
                <w:rFonts w:asciiTheme="minorHAnsi" w:eastAsia="Calibri" w:hAnsiTheme="minorHAnsi" w:cstheme="minorHAnsi"/>
                <w:color w:val="002060"/>
                <w:sz w:val="20"/>
                <w:szCs w:val="20"/>
              </w:rPr>
              <w:t xml:space="preserve">To know the </w:t>
            </w:r>
            <w:r>
              <w:rPr>
                <w:rFonts w:asciiTheme="minorHAnsi" w:eastAsia="Calibri" w:hAnsiTheme="minorHAnsi" w:cstheme="minorHAnsi"/>
                <w:color w:val="002060"/>
                <w:sz w:val="20"/>
                <w:szCs w:val="20"/>
              </w:rPr>
              <w:t>meaning</w:t>
            </w:r>
            <w:r w:rsidRPr="004765D1">
              <w:rPr>
                <w:rFonts w:asciiTheme="minorHAnsi" w:eastAsia="Calibri" w:hAnsiTheme="minorHAnsi" w:cstheme="minorHAnsi"/>
                <w:color w:val="002060"/>
                <w:sz w:val="20"/>
                <w:szCs w:val="20"/>
              </w:rPr>
              <w:t xml:space="preserve"> of the concepts described in the syllabus and be able to use ideas and technics </w:t>
            </w:r>
            <w:r>
              <w:rPr>
                <w:rFonts w:asciiTheme="minorHAnsi" w:eastAsia="Calibri" w:hAnsiTheme="minorHAnsi" w:cstheme="minorHAnsi"/>
                <w:color w:val="002060"/>
                <w:sz w:val="20"/>
                <w:szCs w:val="20"/>
              </w:rPr>
              <w:t xml:space="preserve">presented, </w:t>
            </w:r>
            <w:r w:rsidRPr="004765D1">
              <w:rPr>
                <w:rFonts w:asciiTheme="minorHAnsi" w:eastAsia="Calibri" w:hAnsiTheme="minorHAnsi" w:cstheme="minorHAnsi"/>
                <w:color w:val="002060"/>
                <w:sz w:val="20"/>
                <w:szCs w:val="20"/>
              </w:rPr>
              <w:t xml:space="preserve">either to solve relevant problems or </w:t>
            </w:r>
            <w:r>
              <w:rPr>
                <w:rFonts w:asciiTheme="minorHAnsi" w:eastAsia="Calibri" w:hAnsiTheme="minorHAnsi" w:cstheme="minorHAnsi"/>
                <w:color w:val="002060"/>
                <w:sz w:val="20"/>
                <w:szCs w:val="20"/>
              </w:rPr>
              <w:t xml:space="preserve">even </w:t>
            </w:r>
            <w:r w:rsidRPr="004765D1">
              <w:rPr>
                <w:rFonts w:asciiTheme="minorHAnsi" w:eastAsia="Calibri" w:hAnsiTheme="minorHAnsi" w:cstheme="minorHAnsi"/>
                <w:color w:val="002060"/>
                <w:sz w:val="20"/>
                <w:szCs w:val="20"/>
              </w:rPr>
              <w:t xml:space="preserve">describe some typical phenomena </w:t>
            </w:r>
            <w:r>
              <w:rPr>
                <w:rFonts w:asciiTheme="minorHAnsi" w:eastAsia="Calibri" w:hAnsiTheme="minorHAnsi" w:cstheme="minorHAnsi"/>
                <w:color w:val="002060"/>
                <w:sz w:val="20"/>
                <w:szCs w:val="20"/>
              </w:rPr>
              <w:t>from real life with the aid of these concepts.</w:t>
            </w:r>
          </w:p>
          <w:p w14:paraId="215B8D18" w14:textId="1272925A" w:rsidR="00CC1EC5" w:rsidRPr="009B369A" w:rsidRDefault="00CC1EC5" w:rsidP="00817913">
            <w:pPr>
              <w:jc w:val="both"/>
              <w:rPr>
                <w:rFonts w:asciiTheme="majorHAnsi" w:hAnsiTheme="majorHAnsi" w:cs="Arial"/>
                <w:sz w:val="16"/>
                <w:szCs w:val="16"/>
              </w:rPr>
            </w:pPr>
          </w:p>
        </w:tc>
      </w:tr>
      <w:tr w:rsidR="00CC1EC5" w:rsidRPr="006403CB" w14:paraId="09931ED2"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5A9B0EC9"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CC1EC5" w:rsidRPr="006403CB" w14:paraId="0EFDBE53" w14:textId="77777777" w:rsidTr="00E30CBA">
        <w:tc>
          <w:tcPr>
            <w:tcW w:w="8472" w:type="dxa"/>
            <w:gridSpan w:val="2"/>
            <w:tcBorders>
              <w:top w:val="nil"/>
              <w:bottom w:val="nil"/>
            </w:tcBorders>
            <w:shd w:val="clear" w:color="auto" w:fill="D0CECE" w:themeFill="background2" w:themeFillShade="E6"/>
          </w:tcPr>
          <w:p w14:paraId="6C12240C"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14:paraId="36D05EF2"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377B213D"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09B6E5A6"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4894C588"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0E6ABD0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2FE2D8D0"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2CA4758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3C3DD7AB"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2B879F3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0CF4415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117ACB0C"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2ECC402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6CC7271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2F3352EE"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5F014981"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4F6DB9EC"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3F826754"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08C2DE21"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14:paraId="52D5489B" w14:textId="77777777" w:rsidTr="00E30CBA">
        <w:tc>
          <w:tcPr>
            <w:tcW w:w="8472" w:type="dxa"/>
            <w:gridSpan w:val="2"/>
            <w:tcBorders>
              <w:bottom w:val="single" w:sz="4" w:space="0" w:color="auto"/>
            </w:tcBorders>
          </w:tcPr>
          <w:p w14:paraId="476333E1" w14:textId="77777777" w:rsidR="00B61861" w:rsidRPr="00C22C17" w:rsidRDefault="00B61861" w:rsidP="00C22C17">
            <w:pPr>
              <w:pStyle w:val="a3"/>
              <w:widowControl w:val="0"/>
              <w:numPr>
                <w:ilvl w:val="0"/>
                <w:numId w:val="14"/>
              </w:numPr>
              <w:autoSpaceDE w:val="0"/>
              <w:autoSpaceDN w:val="0"/>
              <w:adjustRightInd w:val="0"/>
              <w:rPr>
                <w:rFonts w:asciiTheme="minorHAnsi" w:hAnsiTheme="minorHAnsi" w:cstheme="minorHAnsi"/>
                <w:sz w:val="20"/>
                <w:szCs w:val="16"/>
                <w:lang w:val="en-GB"/>
              </w:rPr>
            </w:pPr>
            <w:r w:rsidRPr="00C22C17">
              <w:rPr>
                <w:rFonts w:asciiTheme="minorHAnsi" w:hAnsiTheme="minorHAnsi" w:cstheme="minorHAnsi"/>
                <w:sz w:val="20"/>
                <w:szCs w:val="16"/>
                <w:lang w:val="en-GB"/>
              </w:rPr>
              <w:lastRenderedPageBreak/>
              <w:t xml:space="preserve">Search for, analysis and synthesis of data and information, with the use of the necessary technology </w:t>
            </w:r>
          </w:p>
          <w:p w14:paraId="43CA21B8" w14:textId="77777777" w:rsidR="00B61861" w:rsidRPr="00C22C17" w:rsidRDefault="00B61861" w:rsidP="00C22C17">
            <w:pPr>
              <w:pStyle w:val="a3"/>
              <w:widowControl w:val="0"/>
              <w:numPr>
                <w:ilvl w:val="0"/>
                <w:numId w:val="14"/>
              </w:numPr>
              <w:autoSpaceDE w:val="0"/>
              <w:autoSpaceDN w:val="0"/>
              <w:adjustRightInd w:val="0"/>
              <w:rPr>
                <w:rFonts w:asciiTheme="minorHAnsi" w:hAnsiTheme="minorHAnsi" w:cstheme="minorHAnsi"/>
                <w:sz w:val="20"/>
                <w:szCs w:val="16"/>
                <w:lang w:val="en-GB"/>
              </w:rPr>
            </w:pPr>
            <w:r w:rsidRPr="00C22C17">
              <w:rPr>
                <w:rFonts w:asciiTheme="minorHAnsi" w:hAnsiTheme="minorHAnsi" w:cstheme="minorHAnsi"/>
                <w:sz w:val="20"/>
                <w:szCs w:val="16"/>
                <w:lang w:val="en-GB"/>
              </w:rPr>
              <w:t xml:space="preserve">Adapting to new situations </w:t>
            </w:r>
          </w:p>
          <w:p w14:paraId="3C7C67A9" w14:textId="77777777" w:rsidR="00B61861" w:rsidRPr="00C22C17" w:rsidRDefault="00B61861" w:rsidP="00C22C17">
            <w:pPr>
              <w:pStyle w:val="a3"/>
              <w:widowControl w:val="0"/>
              <w:numPr>
                <w:ilvl w:val="0"/>
                <w:numId w:val="14"/>
              </w:numPr>
              <w:autoSpaceDE w:val="0"/>
              <w:autoSpaceDN w:val="0"/>
              <w:adjustRightInd w:val="0"/>
              <w:rPr>
                <w:rFonts w:asciiTheme="minorHAnsi" w:hAnsiTheme="minorHAnsi" w:cstheme="minorHAnsi"/>
                <w:sz w:val="20"/>
                <w:szCs w:val="16"/>
                <w:lang w:val="en-GB"/>
              </w:rPr>
            </w:pPr>
            <w:r w:rsidRPr="00C22C17">
              <w:rPr>
                <w:rFonts w:asciiTheme="minorHAnsi" w:hAnsiTheme="minorHAnsi" w:cstheme="minorHAnsi"/>
                <w:sz w:val="20"/>
                <w:szCs w:val="16"/>
                <w:lang w:val="en-GB"/>
              </w:rPr>
              <w:t xml:space="preserve">Decision-making </w:t>
            </w:r>
          </w:p>
          <w:p w14:paraId="0BA193BE" w14:textId="6FAE8DF4" w:rsidR="00B61861" w:rsidRDefault="00015DC4" w:rsidP="00C22C17">
            <w:pPr>
              <w:pStyle w:val="a3"/>
              <w:widowControl w:val="0"/>
              <w:numPr>
                <w:ilvl w:val="0"/>
                <w:numId w:val="14"/>
              </w:numPr>
              <w:autoSpaceDE w:val="0"/>
              <w:autoSpaceDN w:val="0"/>
              <w:adjustRightInd w:val="0"/>
              <w:rPr>
                <w:rFonts w:asciiTheme="minorHAnsi" w:hAnsiTheme="minorHAnsi" w:cstheme="minorHAnsi"/>
                <w:sz w:val="20"/>
                <w:szCs w:val="16"/>
                <w:lang w:val="en-GB"/>
              </w:rPr>
            </w:pPr>
            <w:r>
              <w:rPr>
                <w:rFonts w:asciiTheme="minorHAnsi" w:hAnsiTheme="minorHAnsi" w:cstheme="minorHAnsi"/>
                <w:sz w:val="20"/>
                <w:szCs w:val="16"/>
                <w:lang w:val="en-GB"/>
              </w:rPr>
              <w:t>Team Work</w:t>
            </w:r>
            <w:r w:rsidR="00B61861" w:rsidRPr="00C22C17">
              <w:rPr>
                <w:rFonts w:asciiTheme="minorHAnsi" w:hAnsiTheme="minorHAnsi" w:cstheme="minorHAnsi"/>
                <w:sz w:val="20"/>
                <w:szCs w:val="16"/>
                <w:lang w:val="en-GB"/>
              </w:rPr>
              <w:t xml:space="preserve"> </w:t>
            </w:r>
          </w:p>
          <w:p w14:paraId="4A7F1902" w14:textId="445162C1" w:rsidR="00F710DF" w:rsidRPr="00C22C17" w:rsidRDefault="00F710DF" w:rsidP="00C22C17">
            <w:pPr>
              <w:pStyle w:val="a3"/>
              <w:widowControl w:val="0"/>
              <w:numPr>
                <w:ilvl w:val="0"/>
                <w:numId w:val="14"/>
              </w:numPr>
              <w:autoSpaceDE w:val="0"/>
              <w:autoSpaceDN w:val="0"/>
              <w:adjustRightInd w:val="0"/>
              <w:rPr>
                <w:rFonts w:asciiTheme="minorHAnsi" w:hAnsiTheme="minorHAnsi" w:cstheme="minorHAnsi"/>
                <w:sz w:val="20"/>
                <w:szCs w:val="16"/>
                <w:lang w:val="en-GB"/>
              </w:rPr>
            </w:pPr>
            <w:r w:rsidRPr="00F710DF">
              <w:rPr>
                <w:rFonts w:asciiTheme="minorHAnsi" w:hAnsiTheme="minorHAnsi" w:cstheme="minorHAnsi"/>
                <w:sz w:val="20"/>
                <w:szCs w:val="16"/>
                <w:lang w:val="en-GB"/>
              </w:rPr>
              <w:t>Working in an interdisciplinary environment</w:t>
            </w:r>
          </w:p>
          <w:p w14:paraId="50AD8F3A" w14:textId="77777777" w:rsidR="0052386D" w:rsidRPr="00C22C17" w:rsidRDefault="0052386D" w:rsidP="00C22C17">
            <w:pPr>
              <w:pStyle w:val="a3"/>
              <w:widowControl w:val="0"/>
              <w:numPr>
                <w:ilvl w:val="0"/>
                <w:numId w:val="14"/>
              </w:numPr>
              <w:autoSpaceDE w:val="0"/>
              <w:autoSpaceDN w:val="0"/>
              <w:adjustRightInd w:val="0"/>
              <w:rPr>
                <w:rFonts w:asciiTheme="minorHAnsi" w:hAnsiTheme="minorHAnsi" w:cstheme="minorHAnsi"/>
                <w:sz w:val="20"/>
                <w:szCs w:val="16"/>
                <w:lang w:val="en-GB"/>
              </w:rPr>
            </w:pPr>
            <w:r w:rsidRPr="00C22C17">
              <w:rPr>
                <w:rFonts w:asciiTheme="minorHAnsi" w:hAnsiTheme="minorHAnsi" w:cstheme="minorHAnsi"/>
                <w:sz w:val="20"/>
                <w:szCs w:val="16"/>
                <w:lang w:val="en-GB"/>
              </w:rPr>
              <w:t>Criticism and self-criticism</w:t>
            </w:r>
          </w:p>
          <w:p w14:paraId="2D5C8E8B" w14:textId="77777777" w:rsidR="00CC1EC5" w:rsidRPr="00C22C17" w:rsidRDefault="00B61861" w:rsidP="00C22C17">
            <w:pPr>
              <w:pStyle w:val="a3"/>
              <w:widowControl w:val="0"/>
              <w:numPr>
                <w:ilvl w:val="0"/>
                <w:numId w:val="14"/>
              </w:numPr>
              <w:autoSpaceDE w:val="0"/>
              <w:autoSpaceDN w:val="0"/>
              <w:adjustRightInd w:val="0"/>
              <w:rPr>
                <w:rFonts w:asciiTheme="minorHAnsi" w:hAnsiTheme="minorHAnsi" w:cstheme="minorHAnsi"/>
                <w:sz w:val="20"/>
                <w:szCs w:val="16"/>
                <w:lang w:val="en-GB"/>
              </w:rPr>
            </w:pPr>
            <w:r w:rsidRPr="00C22C17">
              <w:rPr>
                <w:rFonts w:asciiTheme="minorHAnsi" w:hAnsiTheme="minorHAnsi" w:cstheme="minorHAnsi"/>
                <w:sz w:val="20"/>
                <w:szCs w:val="16"/>
                <w:lang w:val="en-GB"/>
              </w:rPr>
              <w:t>Production of free, creative and inductive thinking</w:t>
            </w:r>
          </w:p>
        </w:tc>
      </w:tr>
    </w:tbl>
    <w:p w14:paraId="5B4F418B"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7A055F" w14:paraId="6E1CF570" w14:textId="77777777" w:rsidTr="00E30CBA">
        <w:tc>
          <w:tcPr>
            <w:tcW w:w="8472" w:type="dxa"/>
          </w:tcPr>
          <w:p w14:paraId="515FD529" w14:textId="69BB9F0C" w:rsidR="009B369A" w:rsidRDefault="00443357" w:rsidP="0081179D">
            <w:pPr>
              <w:pStyle w:val="Web"/>
              <w:numPr>
                <w:ilvl w:val="0"/>
                <w:numId w:val="22"/>
              </w:numPr>
              <w:spacing w:before="0" w:beforeAutospacing="0" w:after="0" w:afterAutospacing="0"/>
              <w:jc w:val="both"/>
              <w:rPr>
                <w:rFonts w:asciiTheme="minorHAnsi" w:hAnsiTheme="minorHAnsi" w:cstheme="minorHAnsi"/>
                <w:sz w:val="20"/>
                <w:szCs w:val="20"/>
                <w:lang w:val="en-US"/>
              </w:rPr>
            </w:pPr>
            <w:r>
              <w:rPr>
                <w:rFonts w:asciiTheme="minorHAnsi" w:hAnsiTheme="minorHAnsi" w:cstheme="minorHAnsi"/>
                <w:sz w:val="20"/>
                <w:szCs w:val="20"/>
                <w:lang w:val="en-US"/>
              </w:rPr>
              <w:t>Special topics from Linear Algebra</w:t>
            </w:r>
            <w:r w:rsidR="002D4D7D">
              <w:rPr>
                <w:rFonts w:asciiTheme="minorHAnsi" w:hAnsiTheme="minorHAnsi" w:cstheme="minorHAnsi"/>
                <w:sz w:val="20"/>
                <w:szCs w:val="20"/>
                <w:lang w:val="en-US"/>
              </w:rPr>
              <w:t xml:space="preserve"> such as the pseudoinverse matrix, SVD decomposition, Schur factorization.</w:t>
            </w:r>
          </w:p>
          <w:p w14:paraId="78F5C556" w14:textId="1392C355" w:rsidR="0081179D" w:rsidRDefault="002D4D7D" w:rsidP="0081179D">
            <w:pPr>
              <w:pStyle w:val="Web"/>
              <w:numPr>
                <w:ilvl w:val="0"/>
                <w:numId w:val="22"/>
              </w:numPr>
              <w:spacing w:before="0" w:beforeAutospacing="0" w:after="0" w:afterAutospacing="0"/>
              <w:jc w:val="both"/>
              <w:rPr>
                <w:rFonts w:asciiTheme="minorHAnsi" w:hAnsiTheme="minorHAnsi" w:cstheme="minorHAnsi"/>
                <w:sz w:val="20"/>
                <w:szCs w:val="20"/>
                <w:lang w:val="en-US"/>
              </w:rPr>
            </w:pPr>
            <w:r>
              <w:rPr>
                <w:rFonts w:asciiTheme="minorHAnsi" w:hAnsiTheme="minorHAnsi" w:cstheme="minorHAnsi"/>
                <w:sz w:val="20"/>
                <w:szCs w:val="20"/>
                <w:lang w:val="en-US"/>
              </w:rPr>
              <w:t>Various applications such as Data compression using SVD, Bezier curves, Computer graphics</w:t>
            </w:r>
            <w:r w:rsidR="007A4B67">
              <w:rPr>
                <w:rFonts w:asciiTheme="minorHAnsi" w:hAnsiTheme="minorHAnsi" w:cstheme="minorHAnsi"/>
                <w:sz w:val="20"/>
                <w:szCs w:val="20"/>
                <w:lang w:val="en-US"/>
              </w:rPr>
              <w:t>, Computed tomography, Markov chains, Search engines.</w:t>
            </w:r>
          </w:p>
          <w:p w14:paraId="30F8F475" w14:textId="33A6E5F3" w:rsidR="007A4B67" w:rsidRDefault="007A4B67" w:rsidP="0081179D">
            <w:pPr>
              <w:pStyle w:val="Web"/>
              <w:numPr>
                <w:ilvl w:val="0"/>
                <w:numId w:val="22"/>
              </w:numPr>
              <w:spacing w:before="0" w:beforeAutospacing="0" w:after="0" w:afterAutospacing="0"/>
              <w:jc w:val="both"/>
              <w:rPr>
                <w:rFonts w:asciiTheme="minorHAnsi" w:hAnsiTheme="minorHAnsi" w:cstheme="minorHAnsi"/>
                <w:sz w:val="20"/>
                <w:szCs w:val="20"/>
                <w:lang w:val="en-US"/>
              </w:rPr>
            </w:pPr>
            <w:r>
              <w:rPr>
                <w:rFonts w:asciiTheme="minorHAnsi" w:hAnsiTheme="minorHAnsi" w:cstheme="minorHAnsi"/>
                <w:sz w:val="20"/>
                <w:szCs w:val="20"/>
                <w:lang w:val="en-US"/>
              </w:rPr>
              <w:t xml:space="preserve">Existence and uniqueness for initial value problems for a single ordinary differential equation (ODE) or for a system of ODEs. </w:t>
            </w:r>
          </w:p>
          <w:p w14:paraId="10A3CFEC" w14:textId="7ADD64A4" w:rsidR="0081179D" w:rsidRDefault="007A4B67" w:rsidP="0081179D">
            <w:pPr>
              <w:pStyle w:val="Web"/>
              <w:numPr>
                <w:ilvl w:val="0"/>
                <w:numId w:val="22"/>
              </w:numPr>
              <w:spacing w:before="0" w:beforeAutospacing="0" w:after="0" w:afterAutospacing="0"/>
              <w:jc w:val="both"/>
              <w:rPr>
                <w:rFonts w:asciiTheme="minorHAnsi" w:hAnsiTheme="minorHAnsi" w:cstheme="minorHAnsi"/>
                <w:sz w:val="20"/>
                <w:szCs w:val="20"/>
                <w:lang w:val="en-US"/>
              </w:rPr>
            </w:pPr>
            <w:r>
              <w:rPr>
                <w:rFonts w:asciiTheme="minorHAnsi" w:hAnsiTheme="minorHAnsi" w:cstheme="minorHAnsi"/>
                <w:sz w:val="20"/>
                <w:szCs w:val="20"/>
                <w:lang w:val="en-US"/>
              </w:rPr>
              <w:t>Population models.</w:t>
            </w:r>
          </w:p>
          <w:p w14:paraId="5B2161E8" w14:textId="1A6AE5E9" w:rsidR="007A4B67" w:rsidRDefault="007A4B67" w:rsidP="0081179D">
            <w:pPr>
              <w:pStyle w:val="Web"/>
              <w:numPr>
                <w:ilvl w:val="0"/>
                <w:numId w:val="22"/>
              </w:numPr>
              <w:spacing w:before="0" w:beforeAutospacing="0" w:after="0" w:afterAutospacing="0"/>
              <w:jc w:val="both"/>
              <w:rPr>
                <w:rFonts w:asciiTheme="minorHAnsi" w:hAnsiTheme="minorHAnsi" w:cstheme="minorHAnsi"/>
                <w:sz w:val="20"/>
                <w:szCs w:val="20"/>
                <w:lang w:val="en-US"/>
              </w:rPr>
            </w:pPr>
            <w:r>
              <w:rPr>
                <w:rFonts w:asciiTheme="minorHAnsi" w:hAnsiTheme="minorHAnsi" w:cstheme="minorHAnsi"/>
                <w:sz w:val="20"/>
                <w:szCs w:val="20"/>
                <w:lang w:val="en-US"/>
              </w:rPr>
              <w:t>RLC circuits,</w:t>
            </w:r>
          </w:p>
          <w:p w14:paraId="314FB235" w14:textId="4831B14A" w:rsidR="0081179D" w:rsidRPr="0081179D" w:rsidRDefault="007A4B67" w:rsidP="0081179D">
            <w:pPr>
              <w:pStyle w:val="Web"/>
              <w:numPr>
                <w:ilvl w:val="0"/>
                <w:numId w:val="22"/>
              </w:numPr>
              <w:spacing w:before="0" w:beforeAutospacing="0" w:after="0" w:afterAutospacing="0"/>
              <w:jc w:val="both"/>
              <w:rPr>
                <w:rFonts w:asciiTheme="minorHAnsi" w:hAnsiTheme="minorHAnsi" w:cstheme="minorHAnsi"/>
                <w:sz w:val="20"/>
                <w:szCs w:val="20"/>
                <w:lang w:val="en-US"/>
              </w:rPr>
            </w:pPr>
            <w:r>
              <w:rPr>
                <w:rFonts w:asciiTheme="minorHAnsi" w:hAnsiTheme="minorHAnsi" w:cstheme="minorHAnsi"/>
                <w:sz w:val="20"/>
                <w:szCs w:val="20"/>
                <w:lang w:val="en-US"/>
              </w:rPr>
              <w:t>Linear systems</w:t>
            </w:r>
            <w:r w:rsidR="006E7D11">
              <w:rPr>
                <w:rFonts w:asciiTheme="minorHAnsi" w:hAnsiTheme="minorHAnsi" w:cstheme="minorHAnsi"/>
                <w:sz w:val="20"/>
                <w:szCs w:val="20"/>
                <w:lang w:val="en-US"/>
              </w:rPr>
              <w:t>, generalized eigenvectors, the fundamental matrix solution.</w:t>
            </w:r>
          </w:p>
          <w:p w14:paraId="70F278A0" w14:textId="3115313F" w:rsidR="0081179D" w:rsidRPr="0081179D" w:rsidRDefault="006E7D11" w:rsidP="0081179D">
            <w:pPr>
              <w:pStyle w:val="Web"/>
              <w:numPr>
                <w:ilvl w:val="0"/>
                <w:numId w:val="22"/>
              </w:numPr>
              <w:spacing w:before="0" w:beforeAutospacing="0" w:after="0" w:afterAutospacing="0"/>
              <w:jc w:val="both"/>
              <w:rPr>
                <w:rFonts w:asciiTheme="minorHAnsi" w:hAnsiTheme="minorHAnsi" w:cstheme="minorHAnsi"/>
                <w:sz w:val="20"/>
                <w:szCs w:val="20"/>
                <w:lang w:val="en-US"/>
              </w:rPr>
            </w:pPr>
            <w:r>
              <w:rPr>
                <w:rFonts w:asciiTheme="minorHAnsi" w:hAnsiTheme="minorHAnsi" w:cstheme="minorHAnsi"/>
                <w:sz w:val="20"/>
                <w:szCs w:val="20"/>
                <w:lang w:val="en-US"/>
              </w:rPr>
              <w:t>Linear Dynamical systems, dynamics in two dimensions, stable, unstable and center subspaces.</w:t>
            </w:r>
          </w:p>
          <w:p w14:paraId="59931BD2" w14:textId="27E01084" w:rsidR="0081179D" w:rsidRDefault="006E7D11" w:rsidP="0081179D">
            <w:pPr>
              <w:pStyle w:val="Web"/>
              <w:numPr>
                <w:ilvl w:val="0"/>
                <w:numId w:val="22"/>
              </w:numPr>
              <w:spacing w:before="0" w:beforeAutospacing="0" w:after="0" w:afterAutospacing="0"/>
              <w:jc w:val="both"/>
              <w:rPr>
                <w:rFonts w:asciiTheme="minorHAnsi" w:hAnsiTheme="minorHAnsi" w:cstheme="minorHAnsi"/>
                <w:sz w:val="20"/>
                <w:szCs w:val="20"/>
                <w:lang w:val="en-US"/>
              </w:rPr>
            </w:pPr>
            <w:r>
              <w:rPr>
                <w:rFonts w:asciiTheme="minorHAnsi" w:hAnsiTheme="minorHAnsi" w:cstheme="minorHAnsi"/>
                <w:sz w:val="20"/>
                <w:szCs w:val="20"/>
                <w:lang w:val="en-US"/>
              </w:rPr>
              <w:t xml:space="preserve">Nonlinear Dynamical Systems, linearization around an equilibrium, linearization around a periodic orbit, Chaos. </w:t>
            </w:r>
          </w:p>
          <w:p w14:paraId="42591239" w14:textId="17071A35" w:rsidR="00EA0F7C" w:rsidRPr="0081179D" w:rsidRDefault="00EA0F7C" w:rsidP="006E7D11">
            <w:pPr>
              <w:pStyle w:val="Web"/>
              <w:spacing w:before="0" w:beforeAutospacing="0" w:after="0" w:afterAutospacing="0"/>
              <w:ind w:left="720"/>
              <w:jc w:val="both"/>
              <w:rPr>
                <w:rFonts w:asciiTheme="minorHAnsi" w:hAnsiTheme="minorHAnsi" w:cstheme="minorHAnsi"/>
                <w:sz w:val="20"/>
                <w:szCs w:val="20"/>
                <w:lang w:val="en-US"/>
              </w:rPr>
            </w:pPr>
          </w:p>
        </w:tc>
      </w:tr>
    </w:tbl>
    <w:p w14:paraId="6800B6A2" w14:textId="4E385287" w:rsidR="00CC1EC5" w:rsidRPr="006403CB" w:rsidRDefault="00CC1EC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6403CB" w14:paraId="1FC79CE0" w14:textId="77777777" w:rsidTr="00E30CBA">
        <w:tc>
          <w:tcPr>
            <w:tcW w:w="3306" w:type="dxa"/>
            <w:shd w:val="clear" w:color="auto" w:fill="D0CECE" w:themeFill="background2" w:themeFillShade="E6"/>
          </w:tcPr>
          <w:p w14:paraId="7E6B42E2"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73F1D6BA" w14:textId="533C7052" w:rsidR="00CC1EC5" w:rsidRPr="0082073B" w:rsidRDefault="00A75160" w:rsidP="0082073B">
            <w:pPr>
              <w:spacing w:after="200" w:line="276" w:lineRule="auto"/>
              <w:jc w:val="both"/>
              <w:rPr>
                <w:rFonts w:asciiTheme="minorHAnsi" w:eastAsia="Calibri" w:hAnsiTheme="minorHAnsi" w:cstheme="minorHAnsi"/>
                <w:iCs/>
                <w:color w:val="002060"/>
                <w:sz w:val="20"/>
                <w:szCs w:val="20"/>
                <w:lang w:val="en-GB"/>
              </w:rPr>
            </w:pPr>
            <w:r w:rsidRPr="0082073B">
              <w:rPr>
                <w:rFonts w:asciiTheme="minorHAnsi" w:eastAsia="Calibri" w:hAnsiTheme="minorHAnsi" w:cstheme="minorHAnsi"/>
                <w:iCs/>
                <w:color w:val="002060"/>
                <w:sz w:val="20"/>
                <w:szCs w:val="20"/>
                <w:lang w:val="en-GB"/>
              </w:rPr>
              <w:t>Face-to-face</w:t>
            </w:r>
            <w:r w:rsidR="0043059B" w:rsidRPr="00DA2908">
              <w:rPr>
                <w:rFonts w:asciiTheme="minorHAnsi" w:eastAsia="Calibri" w:hAnsiTheme="minorHAnsi" w:cstheme="minorHAnsi"/>
                <w:iCs/>
                <w:color w:val="002060"/>
                <w:sz w:val="20"/>
                <w:szCs w:val="20"/>
              </w:rPr>
              <w:t xml:space="preserve"> </w:t>
            </w:r>
            <w:r w:rsidR="0043059B">
              <w:rPr>
                <w:rFonts w:asciiTheme="minorHAnsi" w:eastAsia="Calibri" w:hAnsiTheme="minorHAnsi" w:cstheme="minorHAnsi"/>
                <w:iCs/>
                <w:color w:val="002060"/>
                <w:sz w:val="20"/>
                <w:szCs w:val="20"/>
              </w:rPr>
              <w:t>and distance learning</w:t>
            </w:r>
            <w:r w:rsidR="0082073B">
              <w:rPr>
                <w:rFonts w:asciiTheme="minorHAnsi" w:eastAsia="Calibri" w:hAnsiTheme="minorHAnsi" w:cstheme="minorHAnsi"/>
                <w:iCs/>
                <w:color w:val="002060"/>
                <w:sz w:val="20"/>
                <w:szCs w:val="20"/>
                <w:lang w:val="en-GB"/>
              </w:rPr>
              <w:t>. Tutorials and lab</w:t>
            </w:r>
            <w:r w:rsidR="004C738B">
              <w:rPr>
                <w:rFonts w:asciiTheme="minorHAnsi" w:eastAsia="Calibri" w:hAnsiTheme="minorHAnsi" w:cstheme="minorHAnsi"/>
                <w:iCs/>
                <w:color w:val="002060"/>
                <w:sz w:val="20"/>
                <w:szCs w:val="20"/>
                <w:lang w:val="en-GB"/>
              </w:rPr>
              <w:t>oratory</w:t>
            </w:r>
            <w:r w:rsidR="0082073B">
              <w:rPr>
                <w:rFonts w:asciiTheme="minorHAnsi" w:eastAsia="Calibri" w:hAnsiTheme="minorHAnsi" w:cstheme="minorHAnsi"/>
                <w:iCs/>
                <w:color w:val="002060"/>
                <w:sz w:val="20"/>
                <w:szCs w:val="20"/>
                <w:lang w:val="en-GB"/>
              </w:rPr>
              <w:t xml:space="preserve"> sessions with exemplary solutions of exercises.</w:t>
            </w:r>
            <w:r w:rsidR="0015555A">
              <w:rPr>
                <w:rFonts w:asciiTheme="minorHAnsi" w:eastAsia="Calibri" w:hAnsiTheme="minorHAnsi" w:cstheme="minorHAnsi"/>
                <w:iCs/>
                <w:color w:val="002060"/>
                <w:sz w:val="20"/>
                <w:szCs w:val="20"/>
                <w:lang w:val="en-GB"/>
              </w:rPr>
              <w:t xml:space="preserve"> </w:t>
            </w:r>
          </w:p>
        </w:tc>
      </w:tr>
      <w:tr w:rsidR="00CC1EC5" w:rsidRPr="006403CB" w14:paraId="013AA7EE" w14:textId="77777777" w:rsidTr="00E30CBA">
        <w:tc>
          <w:tcPr>
            <w:tcW w:w="3306" w:type="dxa"/>
            <w:shd w:val="clear" w:color="auto" w:fill="D0CECE" w:themeFill="background2" w:themeFillShade="E6"/>
          </w:tcPr>
          <w:p w14:paraId="47DA083A"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127A8485" w14:textId="342B7C7C" w:rsidR="00CC1EC5" w:rsidRPr="00F27077" w:rsidRDefault="0082073B" w:rsidP="0082073B">
            <w:pPr>
              <w:jc w:val="both"/>
              <w:rPr>
                <w:rFonts w:asciiTheme="minorHAnsi" w:hAnsiTheme="minorHAnsi" w:cstheme="minorHAnsi"/>
                <w:color w:val="002060"/>
                <w:sz w:val="20"/>
                <w:szCs w:val="20"/>
              </w:rPr>
            </w:pPr>
            <w:r w:rsidRPr="004164D4">
              <w:rPr>
                <w:rFonts w:asciiTheme="minorHAnsi" w:hAnsiTheme="minorHAnsi" w:cstheme="minorHAnsi"/>
                <w:color w:val="002060"/>
                <w:sz w:val="20"/>
                <w:szCs w:val="20"/>
                <w:lang w:val="en-GB"/>
              </w:rPr>
              <w:t>ICT methods are used in both teaching and communication with the students. Lecture slides and supplementary material are uploaded in the course’s web site.</w:t>
            </w:r>
            <w:r w:rsidR="0012655F" w:rsidRPr="0012655F">
              <w:rPr>
                <w:rFonts w:asciiTheme="minorHAnsi" w:hAnsiTheme="minorHAnsi" w:cstheme="minorHAnsi"/>
                <w:color w:val="002060"/>
                <w:sz w:val="20"/>
                <w:szCs w:val="20"/>
              </w:rPr>
              <w:t xml:space="preserve"> </w:t>
            </w:r>
          </w:p>
        </w:tc>
      </w:tr>
      <w:tr w:rsidR="00CC1EC5" w:rsidRPr="006403CB" w14:paraId="2784AAB9" w14:textId="77777777" w:rsidTr="00E30CBA">
        <w:tc>
          <w:tcPr>
            <w:tcW w:w="3306" w:type="dxa"/>
            <w:shd w:val="clear" w:color="auto" w:fill="D0CECE" w:themeFill="background2" w:themeFillShade="E6"/>
          </w:tcPr>
          <w:p w14:paraId="4248FF1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057021CE"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39CD9D19"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010A9F1" w14:textId="77777777" w:rsidR="00CC1EC5" w:rsidRPr="006403CB" w:rsidRDefault="00CC1EC5" w:rsidP="00E30CBA">
            <w:pPr>
              <w:jc w:val="both"/>
              <w:rPr>
                <w:rFonts w:asciiTheme="majorHAnsi" w:hAnsiTheme="majorHAnsi" w:cs="Arial"/>
                <w:i/>
                <w:sz w:val="16"/>
                <w:szCs w:val="16"/>
                <w:lang w:val="en-GB"/>
              </w:rPr>
            </w:pPr>
          </w:p>
          <w:p w14:paraId="3A543E92"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CC1EC5" w:rsidRPr="006403CB" w14:paraId="17C878DB" w14:textId="77777777" w:rsidTr="00E30CBA">
              <w:tc>
                <w:tcPr>
                  <w:tcW w:w="2467" w:type="dxa"/>
                  <w:shd w:val="clear" w:color="auto" w:fill="D0CECE" w:themeFill="background2" w:themeFillShade="E6"/>
                  <w:vAlign w:val="center"/>
                </w:tcPr>
                <w:p w14:paraId="4CF12D79"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Activity</w:t>
                  </w:r>
                </w:p>
              </w:tc>
              <w:tc>
                <w:tcPr>
                  <w:tcW w:w="2468" w:type="dxa"/>
                  <w:shd w:val="clear" w:color="auto" w:fill="D0CECE" w:themeFill="background2" w:themeFillShade="E6"/>
                  <w:vAlign w:val="center"/>
                </w:tcPr>
                <w:p w14:paraId="5B6A4AE7"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3E3D78" w:rsidRPr="006403CB" w14:paraId="3ED2908A" w14:textId="77777777" w:rsidTr="00E30CBA">
              <w:tc>
                <w:tcPr>
                  <w:tcW w:w="2467" w:type="dxa"/>
                </w:tcPr>
                <w:p w14:paraId="00D1237B" w14:textId="77777777" w:rsidR="003E3D78" w:rsidRPr="00692CE5" w:rsidRDefault="003E3D78" w:rsidP="003E3D78">
                  <w:pPr>
                    <w:rPr>
                      <w:rFonts w:asciiTheme="minorHAnsi" w:hAnsiTheme="minorHAnsi" w:cstheme="minorHAnsi"/>
                      <w:iCs/>
                      <w:color w:val="002060"/>
                      <w:sz w:val="20"/>
                      <w:szCs w:val="20"/>
                      <w:lang w:val="en-GB"/>
                    </w:rPr>
                  </w:pPr>
                  <w:r w:rsidRPr="00692CE5">
                    <w:rPr>
                      <w:rFonts w:asciiTheme="minorHAnsi" w:hAnsiTheme="minorHAnsi" w:cstheme="minorHAnsi"/>
                      <w:iCs/>
                      <w:color w:val="002060"/>
                      <w:sz w:val="20"/>
                      <w:szCs w:val="20"/>
                      <w:lang w:val="en-GB"/>
                    </w:rPr>
                    <w:t>Lectures</w:t>
                  </w:r>
                </w:p>
              </w:tc>
              <w:tc>
                <w:tcPr>
                  <w:tcW w:w="2468" w:type="dxa"/>
                </w:tcPr>
                <w:p w14:paraId="724AE8D1" w14:textId="092E586D" w:rsidR="003E3D78" w:rsidRPr="006E7D11" w:rsidRDefault="006E7D11" w:rsidP="003E3D78">
                  <w:pPr>
                    <w:jc w:val="center"/>
                    <w:rPr>
                      <w:rFonts w:ascii="Calibri" w:hAnsi="Calibri" w:cs="Arial"/>
                      <w:color w:val="002060"/>
                      <w:sz w:val="20"/>
                      <w:szCs w:val="20"/>
                    </w:rPr>
                  </w:pPr>
                  <w:r>
                    <w:rPr>
                      <w:rFonts w:ascii="Calibri" w:hAnsi="Calibri" w:cs="Arial"/>
                      <w:color w:val="002060"/>
                      <w:sz w:val="20"/>
                      <w:szCs w:val="20"/>
                    </w:rPr>
                    <w:t>3</w:t>
                  </w:r>
                  <w:r w:rsidR="003E3D78">
                    <w:rPr>
                      <w:rFonts w:ascii="Calibri" w:hAnsi="Calibri" w:cs="Arial"/>
                      <w:color w:val="002060"/>
                      <w:sz w:val="20"/>
                      <w:szCs w:val="20"/>
                      <w:lang w:val="el-GR"/>
                    </w:rPr>
                    <w:t>*13=</w:t>
                  </w:r>
                  <w:r>
                    <w:rPr>
                      <w:rFonts w:ascii="Calibri" w:hAnsi="Calibri" w:cs="Arial"/>
                      <w:color w:val="002060"/>
                      <w:sz w:val="20"/>
                      <w:szCs w:val="20"/>
                    </w:rPr>
                    <w:t>39</w:t>
                  </w:r>
                </w:p>
              </w:tc>
            </w:tr>
            <w:tr w:rsidR="003E3D78" w:rsidRPr="006403CB" w14:paraId="4C610958" w14:textId="77777777" w:rsidTr="00E30CBA">
              <w:tc>
                <w:tcPr>
                  <w:tcW w:w="2467" w:type="dxa"/>
                  <w:shd w:val="clear" w:color="auto" w:fill="auto"/>
                </w:tcPr>
                <w:p w14:paraId="2EFFD1D4" w14:textId="77777777" w:rsidR="003E3D78" w:rsidRPr="00692CE5" w:rsidRDefault="003E3D78" w:rsidP="003E3D78">
                  <w:pPr>
                    <w:rPr>
                      <w:rFonts w:asciiTheme="minorHAnsi" w:hAnsiTheme="minorHAnsi" w:cstheme="minorHAnsi"/>
                      <w:iCs/>
                      <w:color w:val="002060"/>
                      <w:sz w:val="20"/>
                      <w:szCs w:val="20"/>
                      <w:lang w:val="en-GB"/>
                    </w:rPr>
                  </w:pPr>
                  <w:r w:rsidRPr="00692CE5">
                    <w:rPr>
                      <w:rFonts w:asciiTheme="minorHAnsi" w:hAnsiTheme="minorHAnsi" w:cstheme="minorHAnsi"/>
                      <w:iCs/>
                      <w:color w:val="002060"/>
                      <w:sz w:val="20"/>
                      <w:szCs w:val="20"/>
                      <w:lang w:val="en-GB"/>
                    </w:rPr>
                    <w:t>Tutorials (exercises)</w:t>
                  </w:r>
                </w:p>
              </w:tc>
              <w:tc>
                <w:tcPr>
                  <w:tcW w:w="2468" w:type="dxa"/>
                </w:tcPr>
                <w:p w14:paraId="272187BC" w14:textId="0C01B421" w:rsidR="003E3D78" w:rsidRPr="00705AAD" w:rsidRDefault="006E7D11" w:rsidP="003E3D78">
                  <w:pPr>
                    <w:jc w:val="center"/>
                    <w:rPr>
                      <w:rFonts w:ascii="Calibri" w:hAnsi="Calibri" w:cs="Arial"/>
                      <w:color w:val="002060"/>
                      <w:sz w:val="20"/>
                      <w:szCs w:val="20"/>
                      <w:lang w:val="el-GR"/>
                    </w:rPr>
                  </w:pPr>
                  <w:r>
                    <w:rPr>
                      <w:rFonts w:ascii="Calibri" w:hAnsi="Calibri" w:cs="Arial"/>
                      <w:color w:val="002060"/>
                      <w:sz w:val="20"/>
                      <w:szCs w:val="20"/>
                    </w:rPr>
                    <w:t>2</w:t>
                  </w:r>
                  <w:r w:rsidR="003E3D78">
                    <w:rPr>
                      <w:rFonts w:ascii="Calibri" w:hAnsi="Calibri" w:cs="Arial"/>
                      <w:color w:val="002060"/>
                      <w:sz w:val="20"/>
                      <w:szCs w:val="20"/>
                      <w:lang w:val="el-GR"/>
                    </w:rPr>
                    <w:t>*13=</w:t>
                  </w:r>
                  <w:r>
                    <w:rPr>
                      <w:rFonts w:ascii="Calibri" w:hAnsi="Calibri" w:cs="Arial"/>
                      <w:color w:val="002060"/>
                      <w:sz w:val="20"/>
                      <w:szCs w:val="20"/>
                    </w:rPr>
                    <w:t>26</w:t>
                  </w:r>
                </w:p>
              </w:tc>
            </w:tr>
            <w:tr w:rsidR="003E3D78" w:rsidRPr="006403CB" w14:paraId="164E5433" w14:textId="77777777" w:rsidTr="00E30CBA">
              <w:tc>
                <w:tcPr>
                  <w:tcW w:w="2467" w:type="dxa"/>
                  <w:shd w:val="clear" w:color="auto" w:fill="auto"/>
                </w:tcPr>
                <w:p w14:paraId="41B04AD6" w14:textId="378A0DB0" w:rsidR="003E3D78" w:rsidRPr="00692CE5" w:rsidRDefault="006E7D11" w:rsidP="003E3D78">
                  <w:pPr>
                    <w:rPr>
                      <w:rFonts w:asciiTheme="minorHAnsi" w:hAnsiTheme="minorHAnsi" w:cstheme="minorHAnsi"/>
                      <w:iCs/>
                      <w:color w:val="002060"/>
                      <w:sz w:val="20"/>
                      <w:szCs w:val="20"/>
                      <w:lang w:val="en-GB"/>
                    </w:rPr>
                  </w:pPr>
                  <w:r>
                    <w:rPr>
                      <w:rFonts w:asciiTheme="minorHAnsi" w:hAnsiTheme="minorHAnsi" w:cstheme="minorHAnsi"/>
                      <w:iCs/>
                      <w:color w:val="002060"/>
                      <w:sz w:val="20"/>
                      <w:szCs w:val="20"/>
                      <w:lang w:val="en-GB"/>
                    </w:rPr>
                    <w:t>Study and solving   exercises</w:t>
                  </w:r>
                </w:p>
              </w:tc>
              <w:tc>
                <w:tcPr>
                  <w:tcW w:w="2468" w:type="dxa"/>
                </w:tcPr>
                <w:p w14:paraId="2333D3BA" w14:textId="6BAD74C5" w:rsidR="003E3D78" w:rsidRPr="00FD5DB0" w:rsidRDefault="006E7D11" w:rsidP="003E3D78">
                  <w:pPr>
                    <w:jc w:val="center"/>
                    <w:rPr>
                      <w:rFonts w:ascii="Calibri" w:hAnsi="Calibri" w:cs="Arial"/>
                      <w:color w:val="002060"/>
                      <w:sz w:val="20"/>
                      <w:szCs w:val="20"/>
                    </w:rPr>
                  </w:pPr>
                  <w:r>
                    <w:rPr>
                      <w:rFonts w:ascii="Calibri" w:hAnsi="Calibri" w:cs="Arial"/>
                      <w:color w:val="002060"/>
                      <w:sz w:val="20"/>
                      <w:szCs w:val="20"/>
                    </w:rPr>
                    <w:t>5*13=65</w:t>
                  </w:r>
                </w:p>
              </w:tc>
            </w:tr>
            <w:tr w:rsidR="003E3D78" w:rsidRPr="006403CB" w14:paraId="49FB149A" w14:textId="77777777" w:rsidTr="00E30CBA">
              <w:tc>
                <w:tcPr>
                  <w:tcW w:w="2467" w:type="dxa"/>
                  <w:shd w:val="clear" w:color="auto" w:fill="auto"/>
                </w:tcPr>
                <w:p w14:paraId="5600E2E5" w14:textId="6D15346B" w:rsidR="003E3D78" w:rsidRPr="00692CE5" w:rsidRDefault="003E3D78" w:rsidP="003E3D78">
                  <w:pPr>
                    <w:rPr>
                      <w:rFonts w:asciiTheme="minorHAnsi" w:hAnsiTheme="minorHAnsi" w:cstheme="minorHAnsi"/>
                      <w:iCs/>
                      <w:color w:val="002060"/>
                      <w:sz w:val="20"/>
                      <w:szCs w:val="20"/>
                      <w:lang w:val="en-GB"/>
                    </w:rPr>
                  </w:pPr>
                </w:p>
              </w:tc>
              <w:tc>
                <w:tcPr>
                  <w:tcW w:w="2468" w:type="dxa"/>
                </w:tcPr>
                <w:p w14:paraId="7B0D5822" w14:textId="78659BC1" w:rsidR="003E3D78" w:rsidRPr="000317CE" w:rsidRDefault="003E3D78" w:rsidP="003E3D78">
                  <w:pPr>
                    <w:jc w:val="center"/>
                    <w:rPr>
                      <w:rFonts w:ascii="Calibri" w:hAnsi="Calibri" w:cs="Arial"/>
                      <w:color w:val="002060"/>
                      <w:sz w:val="20"/>
                      <w:szCs w:val="20"/>
                    </w:rPr>
                  </w:pPr>
                </w:p>
              </w:tc>
            </w:tr>
            <w:tr w:rsidR="003E3D78" w:rsidRPr="006403CB" w14:paraId="5A6CD336" w14:textId="77777777" w:rsidTr="00E30CBA">
              <w:tc>
                <w:tcPr>
                  <w:tcW w:w="2467" w:type="dxa"/>
                  <w:shd w:val="clear" w:color="auto" w:fill="auto"/>
                </w:tcPr>
                <w:p w14:paraId="40522259" w14:textId="541CE7D3" w:rsidR="003E3D78" w:rsidRPr="00F431C9" w:rsidRDefault="00F431C9" w:rsidP="003E3D78">
                  <w:pPr>
                    <w:rPr>
                      <w:rFonts w:asciiTheme="minorHAnsi" w:hAnsiTheme="minorHAnsi" w:cstheme="minorHAnsi"/>
                      <w:iCs/>
                      <w:color w:val="002060"/>
                      <w:sz w:val="20"/>
                      <w:szCs w:val="20"/>
                    </w:rPr>
                  </w:pPr>
                  <w:r>
                    <w:rPr>
                      <w:rFonts w:asciiTheme="minorHAnsi" w:hAnsiTheme="minorHAnsi" w:cstheme="minorHAnsi"/>
                      <w:iCs/>
                      <w:color w:val="002060"/>
                      <w:sz w:val="20"/>
                      <w:szCs w:val="20"/>
                    </w:rPr>
                    <w:t>Preparation for and final examination</w:t>
                  </w:r>
                </w:p>
              </w:tc>
              <w:tc>
                <w:tcPr>
                  <w:tcW w:w="2468" w:type="dxa"/>
                </w:tcPr>
                <w:p w14:paraId="29FC9856" w14:textId="4F31007D" w:rsidR="003E3D78" w:rsidRPr="000317CE" w:rsidRDefault="00F431C9" w:rsidP="003E3D78">
                  <w:pPr>
                    <w:jc w:val="center"/>
                    <w:rPr>
                      <w:rFonts w:ascii="Calibri" w:hAnsi="Calibri" w:cs="Arial"/>
                      <w:color w:val="002060"/>
                      <w:sz w:val="20"/>
                      <w:szCs w:val="20"/>
                    </w:rPr>
                  </w:pPr>
                  <w:r>
                    <w:rPr>
                      <w:rFonts w:ascii="Calibri" w:hAnsi="Calibri" w:cs="Arial"/>
                      <w:color w:val="002060"/>
                      <w:sz w:val="20"/>
                      <w:szCs w:val="20"/>
                    </w:rPr>
                    <w:t>10</w:t>
                  </w:r>
                </w:p>
              </w:tc>
            </w:tr>
            <w:tr w:rsidR="003E3D78" w:rsidRPr="006403CB" w14:paraId="6357D15C" w14:textId="77777777" w:rsidTr="00E30CBA">
              <w:tc>
                <w:tcPr>
                  <w:tcW w:w="2467" w:type="dxa"/>
                  <w:shd w:val="clear" w:color="auto" w:fill="auto"/>
                </w:tcPr>
                <w:p w14:paraId="1BEFB2C2" w14:textId="32B8859B" w:rsidR="003E3D78" w:rsidRPr="00692CE5" w:rsidRDefault="003E3D78" w:rsidP="003E3D78">
                  <w:pPr>
                    <w:rPr>
                      <w:rFonts w:asciiTheme="minorHAnsi" w:hAnsiTheme="minorHAnsi" w:cstheme="minorHAnsi"/>
                      <w:iCs/>
                      <w:color w:val="002060"/>
                      <w:sz w:val="20"/>
                      <w:szCs w:val="20"/>
                    </w:rPr>
                  </w:pPr>
                </w:p>
              </w:tc>
              <w:tc>
                <w:tcPr>
                  <w:tcW w:w="2468" w:type="dxa"/>
                </w:tcPr>
                <w:p w14:paraId="55A984C8" w14:textId="1783B4B7" w:rsidR="003E3D78" w:rsidRPr="00F431C9" w:rsidRDefault="003E3D78" w:rsidP="003E3D78">
                  <w:pPr>
                    <w:jc w:val="center"/>
                    <w:rPr>
                      <w:rFonts w:ascii="Calibri" w:hAnsi="Calibri" w:cs="Arial"/>
                      <w:color w:val="002060"/>
                      <w:sz w:val="20"/>
                      <w:szCs w:val="16"/>
                    </w:rPr>
                  </w:pPr>
                </w:p>
              </w:tc>
            </w:tr>
            <w:tr w:rsidR="000317CE" w:rsidRPr="006403CB" w14:paraId="46DDC17B" w14:textId="77777777" w:rsidTr="007C2AB9">
              <w:tc>
                <w:tcPr>
                  <w:tcW w:w="2467" w:type="dxa"/>
                </w:tcPr>
                <w:p w14:paraId="3B07950F" w14:textId="40537515" w:rsidR="000317CE" w:rsidRPr="006403CB" w:rsidRDefault="000317CE" w:rsidP="003E3D78">
                  <w:pPr>
                    <w:rPr>
                      <w:rFonts w:asciiTheme="majorHAnsi" w:hAnsiTheme="majorHAnsi"/>
                      <w:iCs/>
                      <w:color w:val="002060"/>
                      <w:sz w:val="22"/>
                      <w:szCs w:val="22"/>
                      <w:lang w:val="en-GB"/>
                    </w:rPr>
                  </w:pPr>
                  <w:r w:rsidRPr="006D26B8">
                    <w:rPr>
                      <w:rFonts w:asciiTheme="minorHAnsi" w:hAnsiTheme="minorHAnsi" w:cstheme="minorHAnsi"/>
                      <w:iCs/>
                      <w:color w:val="002060"/>
                      <w:sz w:val="20"/>
                      <w:szCs w:val="20"/>
                      <w:lang w:val="en-GB"/>
                    </w:rPr>
                    <w:t xml:space="preserve">Course total </w:t>
                  </w:r>
                  <w:r w:rsidRPr="006D26B8">
                    <w:rPr>
                      <w:rFonts w:asciiTheme="minorHAnsi" w:hAnsiTheme="minorHAnsi" w:cstheme="minorHAnsi"/>
                      <w:iCs/>
                      <w:color w:val="002060"/>
                      <w:sz w:val="20"/>
                      <w:szCs w:val="20"/>
                    </w:rPr>
                    <w:t>(25-30 hours per ECTS unit)</w:t>
                  </w:r>
                </w:p>
              </w:tc>
              <w:tc>
                <w:tcPr>
                  <w:tcW w:w="2468" w:type="dxa"/>
                  <w:vAlign w:val="center"/>
                </w:tcPr>
                <w:p w14:paraId="2CEE23BC" w14:textId="7E889C8B" w:rsidR="000317CE" w:rsidRPr="00BF3A2E" w:rsidRDefault="000317CE" w:rsidP="003E3D78">
                  <w:pPr>
                    <w:jc w:val="center"/>
                    <w:rPr>
                      <w:rFonts w:ascii="Calibri" w:hAnsi="Calibri" w:cs="Arial"/>
                      <w:color w:val="002060"/>
                      <w:sz w:val="20"/>
                      <w:szCs w:val="16"/>
                      <w:lang w:val="el-GR"/>
                    </w:rPr>
                  </w:pPr>
                  <w:r w:rsidRPr="008F773E">
                    <w:rPr>
                      <w:rFonts w:asciiTheme="minorHAnsi" w:hAnsiTheme="minorHAnsi" w:cstheme="minorHAnsi"/>
                      <w:b/>
                      <w:color w:val="002060"/>
                      <w:sz w:val="20"/>
                      <w:szCs w:val="20"/>
                      <w:lang w:val="en-GB"/>
                    </w:rPr>
                    <w:t>1</w:t>
                  </w:r>
                  <w:r>
                    <w:rPr>
                      <w:rFonts w:asciiTheme="minorHAnsi" w:hAnsiTheme="minorHAnsi" w:cstheme="minorHAnsi"/>
                      <w:b/>
                      <w:color w:val="002060"/>
                      <w:sz w:val="20"/>
                      <w:szCs w:val="20"/>
                      <w:lang w:val="en-GB"/>
                    </w:rPr>
                    <w:t>4</w:t>
                  </w:r>
                  <w:r w:rsidR="00F431C9">
                    <w:rPr>
                      <w:rFonts w:asciiTheme="minorHAnsi" w:hAnsiTheme="minorHAnsi" w:cstheme="minorHAnsi"/>
                      <w:b/>
                      <w:color w:val="002060"/>
                      <w:sz w:val="20"/>
                      <w:szCs w:val="20"/>
                      <w:lang w:val="en-GB"/>
                    </w:rPr>
                    <w:t>0</w:t>
                  </w:r>
                </w:p>
              </w:tc>
            </w:tr>
            <w:tr w:rsidR="000317CE" w:rsidRPr="006403CB" w14:paraId="3B68710B" w14:textId="77777777" w:rsidTr="00E30CBA">
              <w:tc>
                <w:tcPr>
                  <w:tcW w:w="2467" w:type="dxa"/>
                </w:tcPr>
                <w:p w14:paraId="445471E3" w14:textId="44F36672" w:rsidR="000317CE" w:rsidRPr="006D26B8" w:rsidRDefault="000317CE" w:rsidP="003E3D78">
                  <w:pPr>
                    <w:rPr>
                      <w:rFonts w:asciiTheme="minorHAnsi" w:hAnsiTheme="minorHAnsi" w:cstheme="minorHAnsi"/>
                      <w:iCs/>
                      <w:color w:val="002060"/>
                      <w:sz w:val="20"/>
                      <w:szCs w:val="20"/>
                      <w:lang w:val="en-GB"/>
                    </w:rPr>
                  </w:pPr>
                </w:p>
              </w:tc>
              <w:tc>
                <w:tcPr>
                  <w:tcW w:w="2468" w:type="dxa"/>
                  <w:vAlign w:val="center"/>
                </w:tcPr>
                <w:p w14:paraId="76A1E202" w14:textId="35597BE9" w:rsidR="000317CE" w:rsidRPr="008F773E" w:rsidRDefault="000317CE" w:rsidP="003E3D78">
                  <w:pPr>
                    <w:jc w:val="center"/>
                    <w:rPr>
                      <w:rFonts w:asciiTheme="minorHAnsi" w:hAnsiTheme="minorHAnsi" w:cstheme="minorHAnsi"/>
                      <w:b/>
                      <w:color w:val="002060"/>
                      <w:sz w:val="20"/>
                      <w:szCs w:val="20"/>
                      <w:lang w:val="en-GB"/>
                    </w:rPr>
                  </w:pPr>
                </w:p>
              </w:tc>
            </w:tr>
          </w:tbl>
          <w:p w14:paraId="30C598D3" w14:textId="6F78167B" w:rsidR="00CC1EC5" w:rsidRPr="006403CB" w:rsidRDefault="00FB340E" w:rsidP="00E30CBA">
            <w:pPr>
              <w:rPr>
                <w:rFonts w:asciiTheme="majorHAnsi" w:hAnsiTheme="majorHAnsi" w:cs="Tahoma"/>
                <w:lang w:val="en-GB"/>
              </w:rPr>
            </w:pPr>
            <w:r>
              <w:rPr>
                <w:rFonts w:asciiTheme="majorHAnsi" w:hAnsiTheme="majorHAnsi" w:cs="Tahoma"/>
                <w:lang w:val="en-GB"/>
              </w:rPr>
              <w:t xml:space="preserve"> </w:t>
            </w:r>
          </w:p>
        </w:tc>
      </w:tr>
      <w:tr w:rsidR="00CC1EC5" w:rsidRPr="006403CB" w14:paraId="17EB65D0" w14:textId="77777777" w:rsidTr="00F710DF">
        <w:trPr>
          <w:trHeight w:val="3365"/>
        </w:trPr>
        <w:tc>
          <w:tcPr>
            <w:tcW w:w="3306" w:type="dxa"/>
          </w:tcPr>
          <w:p w14:paraId="27964D68"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lastRenderedPageBreak/>
              <w:t>STUDENT PERFORMANCE EVALUATION</w:t>
            </w:r>
          </w:p>
          <w:p w14:paraId="4C244C39"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278CFE73" w14:textId="77777777" w:rsidR="00CC1EC5" w:rsidRPr="006403CB" w:rsidRDefault="00CC1EC5" w:rsidP="00E30CBA">
            <w:pPr>
              <w:jc w:val="both"/>
              <w:rPr>
                <w:rFonts w:asciiTheme="majorHAnsi" w:hAnsiTheme="majorHAnsi" w:cs="Arial"/>
                <w:i/>
                <w:sz w:val="16"/>
                <w:szCs w:val="16"/>
                <w:lang w:val="en-GB"/>
              </w:rPr>
            </w:pPr>
          </w:p>
          <w:p w14:paraId="670A5026"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11B1C1DC" w14:textId="77777777" w:rsidR="00CC1EC5" w:rsidRPr="006403CB" w:rsidRDefault="00CC1EC5" w:rsidP="00E30CBA">
            <w:pPr>
              <w:jc w:val="both"/>
              <w:rPr>
                <w:rFonts w:asciiTheme="majorHAnsi" w:hAnsiTheme="majorHAnsi" w:cs="Arial"/>
                <w:i/>
                <w:sz w:val="16"/>
                <w:szCs w:val="16"/>
                <w:lang w:val="en-GB"/>
              </w:rPr>
            </w:pPr>
          </w:p>
          <w:p w14:paraId="6B66D8A8"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tcPr>
          <w:p w14:paraId="134D21D3" w14:textId="77777777" w:rsidR="00F431C9" w:rsidRPr="00DD7D42" w:rsidRDefault="00F431C9" w:rsidP="00F431C9">
            <w:pPr>
              <w:rPr>
                <w:rFonts w:asciiTheme="minorHAnsi" w:hAnsiTheme="minorHAnsi" w:cstheme="minorHAnsi"/>
                <w:color w:val="002060"/>
                <w:sz w:val="20"/>
                <w:szCs w:val="20"/>
                <w:lang w:val="en-GB"/>
              </w:rPr>
            </w:pPr>
            <w:r w:rsidRPr="00DD7D42">
              <w:rPr>
                <w:rFonts w:asciiTheme="minorHAnsi" w:hAnsiTheme="minorHAnsi" w:cstheme="minorHAnsi"/>
                <w:color w:val="002060"/>
                <w:sz w:val="20"/>
                <w:szCs w:val="20"/>
                <w:lang w:val="en-GB"/>
              </w:rPr>
              <w:t xml:space="preserve">The </w:t>
            </w:r>
            <w:r w:rsidRPr="00DD7D42">
              <w:rPr>
                <w:rFonts w:asciiTheme="minorHAnsi" w:hAnsiTheme="minorHAnsi" w:cstheme="minorHAnsi"/>
                <w:b/>
                <w:color w:val="002060"/>
                <w:sz w:val="20"/>
                <w:szCs w:val="20"/>
                <w:lang w:val="en-GB"/>
              </w:rPr>
              <w:t>language of evaluation</w:t>
            </w:r>
            <w:r w:rsidRPr="00DD7D42">
              <w:rPr>
                <w:rFonts w:asciiTheme="minorHAnsi" w:hAnsiTheme="minorHAnsi" w:cstheme="minorHAnsi"/>
                <w:color w:val="002060"/>
                <w:sz w:val="20"/>
                <w:szCs w:val="20"/>
                <w:lang w:val="en-GB"/>
              </w:rPr>
              <w:t xml:space="preserve"> is Greek (English in the case of attendance by foreign students).</w:t>
            </w:r>
          </w:p>
          <w:p w14:paraId="111753ED" w14:textId="77777777" w:rsidR="00F431C9" w:rsidRPr="00DD7D42" w:rsidRDefault="00F431C9" w:rsidP="00F431C9">
            <w:pPr>
              <w:rPr>
                <w:rFonts w:asciiTheme="minorHAnsi" w:hAnsiTheme="minorHAnsi" w:cstheme="minorHAnsi"/>
                <w:color w:val="002060"/>
                <w:sz w:val="20"/>
                <w:szCs w:val="20"/>
                <w:lang w:val="en-GB"/>
              </w:rPr>
            </w:pPr>
          </w:p>
          <w:p w14:paraId="46FB6E62" w14:textId="77777777" w:rsidR="00F431C9" w:rsidRPr="00DD7D42" w:rsidRDefault="00F431C9" w:rsidP="00F431C9">
            <w:pPr>
              <w:rPr>
                <w:rFonts w:asciiTheme="minorHAnsi" w:hAnsiTheme="minorHAnsi" w:cstheme="minorHAnsi"/>
                <w:color w:val="002060"/>
                <w:sz w:val="20"/>
                <w:szCs w:val="20"/>
              </w:rPr>
            </w:pPr>
            <w:r w:rsidRPr="00DD7D42">
              <w:rPr>
                <w:rFonts w:asciiTheme="minorHAnsi" w:hAnsiTheme="minorHAnsi" w:cstheme="minorHAnsi"/>
                <w:b/>
                <w:color w:val="002060"/>
                <w:sz w:val="20"/>
                <w:szCs w:val="20"/>
              </w:rPr>
              <w:t>Method of evaluation</w:t>
            </w:r>
            <w:r w:rsidRPr="00DD7D42">
              <w:rPr>
                <w:rFonts w:asciiTheme="minorHAnsi" w:hAnsiTheme="minorHAnsi" w:cstheme="minorHAnsi"/>
                <w:color w:val="002060"/>
                <w:sz w:val="20"/>
                <w:szCs w:val="20"/>
              </w:rPr>
              <w:t>: The final grade is based either 100% on performance on the final written</w:t>
            </w:r>
            <w:r>
              <w:rPr>
                <w:rFonts w:asciiTheme="minorHAnsi" w:hAnsiTheme="minorHAnsi" w:cstheme="minorHAnsi"/>
                <w:color w:val="002060"/>
                <w:sz w:val="20"/>
                <w:szCs w:val="20"/>
              </w:rPr>
              <w:t xml:space="preserve"> </w:t>
            </w:r>
            <w:r w:rsidRPr="00DD7D42">
              <w:rPr>
                <w:rFonts w:asciiTheme="minorHAnsi" w:hAnsiTheme="minorHAnsi" w:cstheme="minorHAnsi"/>
                <w:color w:val="002060"/>
                <w:sz w:val="20"/>
                <w:szCs w:val="20"/>
              </w:rPr>
              <w:t>Examination, or on a final exam on part of the material taught plus a midterm test. The exact method of evaluation is shown from the beginning of the semester in the eclass page of the course.</w:t>
            </w:r>
          </w:p>
          <w:p w14:paraId="36C683CA" w14:textId="77777777" w:rsidR="00F431C9" w:rsidRPr="00DD7D42" w:rsidRDefault="00F431C9" w:rsidP="00F431C9">
            <w:pPr>
              <w:rPr>
                <w:rFonts w:asciiTheme="minorHAnsi" w:hAnsiTheme="minorHAnsi" w:cstheme="minorHAnsi"/>
                <w:color w:val="002060"/>
                <w:sz w:val="20"/>
                <w:szCs w:val="20"/>
                <w:lang w:val="en-GB"/>
              </w:rPr>
            </w:pPr>
          </w:p>
          <w:p w14:paraId="78BA9C38" w14:textId="77777777" w:rsidR="00F431C9" w:rsidRPr="00DD7D42" w:rsidRDefault="00F431C9" w:rsidP="00F431C9">
            <w:pPr>
              <w:rPr>
                <w:rFonts w:asciiTheme="minorHAnsi" w:hAnsiTheme="minorHAnsi" w:cstheme="minorHAnsi"/>
                <w:b/>
                <w:color w:val="002060"/>
                <w:sz w:val="20"/>
                <w:szCs w:val="20"/>
                <w:lang w:val="en-GB"/>
              </w:rPr>
            </w:pPr>
            <w:r w:rsidRPr="00DD7D42">
              <w:rPr>
                <w:rFonts w:asciiTheme="minorHAnsi" w:hAnsiTheme="minorHAnsi" w:cstheme="minorHAnsi"/>
                <w:b/>
                <w:color w:val="002060"/>
                <w:sz w:val="20"/>
                <w:szCs w:val="20"/>
                <w:lang w:val="en-GB"/>
              </w:rPr>
              <w:t xml:space="preserve">Grading scale 0-10. </w:t>
            </w:r>
          </w:p>
          <w:p w14:paraId="3EF35407" w14:textId="2A080742" w:rsidR="00CC1EC5" w:rsidRPr="00EA0F7C" w:rsidRDefault="00F431C9" w:rsidP="00F431C9">
            <w:pPr>
              <w:pStyle w:val="a3"/>
              <w:numPr>
                <w:ilvl w:val="0"/>
                <w:numId w:val="7"/>
              </w:numPr>
              <w:jc w:val="both"/>
              <w:rPr>
                <w:rFonts w:asciiTheme="minorHAnsi" w:hAnsiTheme="minorHAnsi" w:cstheme="minorHAnsi"/>
                <w:color w:val="002060"/>
                <w:sz w:val="20"/>
                <w:szCs w:val="20"/>
                <w:lang w:val="en-GB"/>
              </w:rPr>
            </w:pPr>
            <w:r w:rsidRPr="00DD7D42">
              <w:rPr>
                <w:rFonts w:asciiTheme="minorHAnsi" w:hAnsiTheme="minorHAnsi" w:cstheme="minorHAnsi"/>
                <w:color w:val="002060"/>
                <w:sz w:val="20"/>
                <w:szCs w:val="20"/>
                <w:lang w:val="en-GB"/>
              </w:rPr>
              <w:t>Passing grade greater than or equal to 5</w:t>
            </w:r>
          </w:p>
        </w:tc>
      </w:tr>
    </w:tbl>
    <w:p w14:paraId="3CADAB2A" w14:textId="77777777" w:rsidR="00CC1EC5" w:rsidRPr="006403CB" w:rsidRDefault="00CC1EC5" w:rsidP="00CC1EC5">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6403CB" w14:paraId="5356F5F5" w14:textId="77777777" w:rsidTr="00E30CBA">
        <w:tc>
          <w:tcPr>
            <w:tcW w:w="8472" w:type="dxa"/>
          </w:tcPr>
          <w:p w14:paraId="6D8C327C" w14:textId="77777777" w:rsidR="00CC1EC5" w:rsidRDefault="00CC1EC5" w:rsidP="00E30CBA">
            <w:pPr>
              <w:jc w:val="both"/>
              <w:rPr>
                <w:rFonts w:asciiTheme="minorHAnsi" w:hAnsiTheme="minorHAnsi" w:cstheme="minorHAnsi"/>
                <w:i/>
                <w:sz w:val="20"/>
                <w:szCs w:val="16"/>
                <w:lang w:val="en-GB"/>
              </w:rPr>
            </w:pPr>
            <w:r w:rsidRPr="009320FF">
              <w:rPr>
                <w:rFonts w:asciiTheme="minorHAnsi" w:hAnsiTheme="minorHAnsi" w:cstheme="minorHAnsi"/>
                <w:i/>
                <w:sz w:val="20"/>
                <w:szCs w:val="16"/>
                <w:lang w:val="en-GB"/>
              </w:rPr>
              <w:t>- Suggested bibliography:</w:t>
            </w:r>
          </w:p>
          <w:p w14:paraId="4FD69ACE" w14:textId="07674322" w:rsidR="00F431C9" w:rsidRPr="009320FF" w:rsidRDefault="00F431C9" w:rsidP="00E30CBA">
            <w:pPr>
              <w:jc w:val="both"/>
              <w:rPr>
                <w:rFonts w:asciiTheme="minorHAnsi" w:hAnsiTheme="minorHAnsi" w:cstheme="minorHAnsi"/>
                <w:i/>
                <w:sz w:val="20"/>
                <w:szCs w:val="16"/>
                <w:lang w:val="en-GB"/>
              </w:rPr>
            </w:pPr>
            <w:r>
              <w:rPr>
                <w:rFonts w:asciiTheme="minorHAnsi" w:hAnsiTheme="minorHAnsi" w:cstheme="minorHAnsi"/>
                <w:i/>
                <w:sz w:val="20"/>
                <w:szCs w:val="16"/>
                <w:lang w:val="en-GB"/>
              </w:rPr>
              <w:t>(in greek)</w:t>
            </w:r>
          </w:p>
          <w:p w14:paraId="62BCADF5" w14:textId="57ABD67A" w:rsidR="00F431C9" w:rsidRPr="00F431C9" w:rsidRDefault="00F431C9" w:rsidP="00F431C9">
            <w:pPr>
              <w:pStyle w:val="a3"/>
              <w:numPr>
                <w:ilvl w:val="0"/>
                <w:numId w:val="19"/>
              </w:numPr>
              <w:spacing w:after="160" w:line="259" w:lineRule="auto"/>
              <w:rPr>
                <w:rFonts w:asciiTheme="minorHAnsi" w:hAnsiTheme="minorHAnsi" w:cstheme="minorHAnsi"/>
                <w:color w:val="323E4F" w:themeColor="text2" w:themeShade="BF"/>
                <w:sz w:val="20"/>
                <w:szCs w:val="20"/>
              </w:rPr>
            </w:pPr>
            <w:r>
              <w:rPr>
                <w:rFonts w:asciiTheme="minorHAnsi" w:hAnsiTheme="minorHAnsi" w:cstheme="minorHAnsi"/>
                <w:color w:val="323E4F" w:themeColor="text2" w:themeShade="BF"/>
                <w:sz w:val="20"/>
                <w:szCs w:val="20"/>
              </w:rPr>
              <w:t>Slides</w:t>
            </w:r>
            <w:r w:rsidRPr="00F431C9">
              <w:rPr>
                <w:rFonts w:asciiTheme="minorHAnsi" w:hAnsiTheme="minorHAnsi" w:cstheme="minorHAnsi"/>
                <w:color w:val="323E4F" w:themeColor="text2" w:themeShade="BF"/>
                <w:sz w:val="20"/>
                <w:szCs w:val="20"/>
              </w:rPr>
              <w:t xml:space="preserve"> </w:t>
            </w:r>
            <w:r>
              <w:rPr>
                <w:rFonts w:asciiTheme="minorHAnsi" w:hAnsiTheme="minorHAnsi" w:cstheme="minorHAnsi"/>
                <w:color w:val="323E4F" w:themeColor="text2" w:themeShade="BF"/>
                <w:sz w:val="20"/>
                <w:szCs w:val="20"/>
              </w:rPr>
              <w:t>and</w:t>
            </w:r>
            <w:r w:rsidRPr="00F431C9">
              <w:rPr>
                <w:rFonts w:asciiTheme="minorHAnsi" w:hAnsiTheme="minorHAnsi" w:cstheme="minorHAnsi"/>
                <w:color w:val="323E4F" w:themeColor="text2" w:themeShade="BF"/>
                <w:sz w:val="20"/>
                <w:szCs w:val="20"/>
              </w:rPr>
              <w:t xml:space="preserve"> </w:t>
            </w:r>
            <w:r>
              <w:rPr>
                <w:rFonts w:asciiTheme="minorHAnsi" w:hAnsiTheme="minorHAnsi" w:cstheme="minorHAnsi"/>
                <w:color w:val="323E4F" w:themeColor="text2" w:themeShade="BF"/>
                <w:sz w:val="20"/>
                <w:szCs w:val="20"/>
              </w:rPr>
              <w:t>notes</w:t>
            </w:r>
            <w:r w:rsidRPr="00F431C9">
              <w:rPr>
                <w:rFonts w:asciiTheme="minorHAnsi" w:hAnsiTheme="minorHAnsi" w:cstheme="minorHAnsi"/>
                <w:color w:val="323E4F" w:themeColor="text2" w:themeShade="BF"/>
                <w:sz w:val="20"/>
                <w:szCs w:val="20"/>
              </w:rPr>
              <w:t xml:space="preserve"> </w:t>
            </w:r>
            <w:r>
              <w:rPr>
                <w:rFonts w:asciiTheme="minorHAnsi" w:hAnsiTheme="minorHAnsi" w:cstheme="minorHAnsi"/>
                <w:color w:val="323E4F" w:themeColor="text2" w:themeShade="BF"/>
                <w:sz w:val="20"/>
                <w:szCs w:val="20"/>
              </w:rPr>
              <w:t>are</w:t>
            </w:r>
            <w:r w:rsidRPr="00F431C9">
              <w:rPr>
                <w:rFonts w:asciiTheme="minorHAnsi" w:hAnsiTheme="minorHAnsi" w:cstheme="minorHAnsi"/>
                <w:color w:val="323E4F" w:themeColor="text2" w:themeShade="BF"/>
                <w:sz w:val="20"/>
                <w:szCs w:val="20"/>
              </w:rPr>
              <w:t xml:space="preserve"> </w:t>
            </w:r>
            <w:r>
              <w:rPr>
                <w:rFonts w:asciiTheme="minorHAnsi" w:hAnsiTheme="minorHAnsi" w:cstheme="minorHAnsi"/>
                <w:color w:val="323E4F" w:themeColor="text2" w:themeShade="BF"/>
                <w:sz w:val="20"/>
                <w:szCs w:val="20"/>
              </w:rPr>
              <w:t>uploaded</w:t>
            </w:r>
            <w:r w:rsidRPr="00F431C9">
              <w:rPr>
                <w:rFonts w:asciiTheme="minorHAnsi" w:hAnsiTheme="minorHAnsi" w:cstheme="minorHAnsi"/>
                <w:color w:val="323E4F" w:themeColor="text2" w:themeShade="BF"/>
                <w:sz w:val="20"/>
                <w:szCs w:val="20"/>
              </w:rPr>
              <w:t xml:space="preserve"> </w:t>
            </w:r>
            <w:r>
              <w:rPr>
                <w:rFonts w:asciiTheme="minorHAnsi" w:hAnsiTheme="minorHAnsi" w:cstheme="minorHAnsi"/>
                <w:color w:val="323E4F" w:themeColor="text2" w:themeShade="BF"/>
                <w:sz w:val="20"/>
                <w:szCs w:val="20"/>
              </w:rPr>
              <w:t>to</w:t>
            </w:r>
            <w:r w:rsidRPr="00F431C9">
              <w:rPr>
                <w:rFonts w:asciiTheme="minorHAnsi" w:hAnsiTheme="minorHAnsi" w:cstheme="minorHAnsi"/>
                <w:color w:val="323E4F" w:themeColor="text2" w:themeShade="BF"/>
                <w:sz w:val="20"/>
                <w:szCs w:val="20"/>
              </w:rPr>
              <w:t xml:space="preserve"> </w:t>
            </w:r>
            <w:r>
              <w:rPr>
                <w:rFonts w:asciiTheme="minorHAnsi" w:hAnsiTheme="minorHAnsi" w:cstheme="minorHAnsi"/>
                <w:color w:val="323E4F" w:themeColor="text2" w:themeShade="BF"/>
                <w:sz w:val="20"/>
                <w:szCs w:val="20"/>
              </w:rPr>
              <w:t>eclass.</w:t>
            </w:r>
          </w:p>
          <w:p w14:paraId="7FE05622" w14:textId="77777777" w:rsidR="00F431C9" w:rsidRPr="00C50290" w:rsidRDefault="00F431C9" w:rsidP="00F431C9">
            <w:pPr>
              <w:pStyle w:val="a3"/>
              <w:numPr>
                <w:ilvl w:val="0"/>
                <w:numId w:val="19"/>
              </w:numPr>
              <w:spacing w:after="160" w:line="259" w:lineRule="auto"/>
              <w:rPr>
                <w:rFonts w:asciiTheme="minorHAnsi" w:hAnsiTheme="minorHAnsi" w:cstheme="minorHAnsi"/>
                <w:color w:val="323E4F" w:themeColor="text2" w:themeShade="BF"/>
                <w:sz w:val="20"/>
                <w:szCs w:val="20"/>
                <w:lang w:val="el-GR"/>
              </w:rPr>
            </w:pPr>
            <w:r w:rsidRPr="00C50290">
              <w:rPr>
                <w:rFonts w:asciiTheme="minorHAnsi" w:hAnsiTheme="minorHAnsi" w:cstheme="minorHAnsi"/>
                <w:color w:val="323E4F" w:themeColor="text2" w:themeShade="BF"/>
                <w:sz w:val="20"/>
                <w:szCs w:val="20"/>
                <w:lang w:val="el-GR"/>
              </w:rPr>
              <w:t xml:space="preserve">Η. </w:t>
            </w:r>
            <w:r w:rsidRPr="00C50290">
              <w:rPr>
                <w:rFonts w:asciiTheme="minorHAnsi" w:hAnsiTheme="minorHAnsi" w:cstheme="minorHAnsi"/>
                <w:color w:val="323E4F" w:themeColor="text2" w:themeShade="BF"/>
                <w:sz w:val="20"/>
                <w:szCs w:val="20"/>
              </w:rPr>
              <w:t>Anton</w:t>
            </w:r>
            <w:r w:rsidRPr="00C50290">
              <w:rPr>
                <w:rFonts w:asciiTheme="minorHAnsi" w:hAnsiTheme="minorHAnsi" w:cstheme="minorHAnsi"/>
                <w:color w:val="323E4F" w:themeColor="text2" w:themeShade="BF"/>
                <w:sz w:val="20"/>
                <w:szCs w:val="20"/>
                <w:lang w:val="el-GR"/>
              </w:rPr>
              <w:t xml:space="preserve">, </w:t>
            </w:r>
            <w:r w:rsidRPr="00C50290">
              <w:rPr>
                <w:rFonts w:asciiTheme="minorHAnsi" w:hAnsiTheme="minorHAnsi" w:cstheme="minorHAnsi"/>
                <w:color w:val="323E4F" w:themeColor="text2" w:themeShade="BF"/>
                <w:sz w:val="20"/>
                <w:szCs w:val="20"/>
              </w:rPr>
              <w:t>C</w:t>
            </w:r>
            <w:r w:rsidRPr="00C50290">
              <w:rPr>
                <w:rFonts w:asciiTheme="minorHAnsi" w:hAnsiTheme="minorHAnsi" w:cstheme="minorHAnsi"/>
                <w:color w:val="323E4F" w:themeColor="text2" w:themeShade="BF"/>
                <w:sz w:val="20"/>
                <w:szCs w:val="20"/>
                <w:lang w:val="el-GR"/>
              </w:rPr>
              <w:t xml:space="preserve">. </w:t>
            </w:r>
            <w:r w:rsidRPr="00C50290">
              <w:rPr>
                <w:rFonts w:asciiTheme="minorHAnsi" w:hAnsiTheme="minorHAnsi" w:cstheme="minorHAnsi"/>
                <w:color w:val="323E4F" w:themeColor="text2" w:themeShade="BF"/>
                <w:sz w:val="20"/>
                <w:szCs w:val="20"/>
              </w:rPr>
              <w:t>Rorres</w:t>
            </w:r>
            <w:r w:rsidRPr="00C50290">
              <w:rPr>
                <w:rFonts w:asciiTheme="minorHAnsi" w:hAnsiTheme="minorHAnsi" w:cstheme="minorHAnsi"/>
                <w:color w:val="323E4F" w:themeColor="text2" w:themeShade="BF"/>
                <w:sz w:val="20"/>
                <w:szCs w:val="20"/>
                <w:lang w:val="el-GR"/>
              </w:rPr>
              <w:t xml:space="preserve">, Εισαγωγή στη Γραμμική Άλγεβρα και Εφαρμογές, </w:t>
            </w:r>
            <w:bookmarkStart w:id="2" w:name="_Hlk102856431"/>
            <w:bookmarkStart w:id="3" w:name="_Hlk102923857"/>
            <w:r w:rsidRPr="00C50290">
              <w:rPr>
                <w:rFonts w:asciiTheme="minorHAnsi" w:hAnsiTheme="minorHAnsi" w:cstheme="minorHAnsi"/>
                <w:color w:val="323E4F" w:themeColor="text2" w:themeShade="BF"/>
                <w:sz w:val="20"/>
                <w:szCs w:val="20"/>
              </w:rPr>
              <w:t>Gutenberg</w:t>
            </w:r>
            <w:r w:rsidRPr="00C50290">
              <w:rPr>
                <w:rFonts w:asciiTheme="minorHAnsi" w:hAnsiTheme="minorHAnsi" w:cstheme="minorHAnsi"/>
                <w:color w:val="323E4F" w:themeColor="text2" w:themeShade="BF"/>
                <w:sz w:val="20"/>
                <w:szCs w:val="20"/>
                <w:lang w:val="el-GR"/>
              </w:rPr>
              <w:t>, 2021.</w:t>
            </w:r>
            <w:bookmarkEnd w:id="2"/>
            <w:r w:rsidRPr="00C50290">
              <w:rPr>
                <w:rFonts w:asciiTheme="minorHAnsi" w:hAnsiTheme="minorHAnsi" w:cstheme="minorHAnsi"/>
                <w:color w:val="323E4F" w:themeColor="text2" w:themeShade="BF"/>
                <w:sz w:val="20"/>
                <w:szCs w:val="20"/>
                <w:lang w:val="el-GR"/>
              </w:rPr>
              <w:t xml:space="preserve"> </w:t>
            </w:r>
            <w:bookmarkEnd w:id="3"/>
          </w:p>
          <w:p w14:paraId="4F7F0793" w14:textId="77777777" w:rsidR="00F431C9" w:rsidRPr="00C50290" w:rsidRDefault="00F431C9" w:rsidP="00F431C9">
            <w:pPr>
              <w:pStyle w:val="a3"/>
              <w:numPr>
                <w:ilvl w:val="0"/>
                <w:numId w:val="19"/>
              </w:numPr>
              <w:spacing w:after="160" w:line="259" w:lineRule="auto"/>
              <w:rPr>
                <w:rFonts w:asciiTheme="minorHAnsi" w:hAnsiTheme="minorHAnsi" w:cstheme="minorHAnsi"/>
                <w:color w:val="323E4F" w:themeColor="text2" w:themeShade="BF"/>
                <w:sz w:val="20"/>
                <w:szCs w:val="20"/>
                <w:lang w:val="el-GR"/>
              </w:rPr>
            </w:pPr>
            <w:r w:rsidRPr="00C50290">
              <w:rPr>
                <w:rFonts w:asciiTheme="minorHAnsi" w:hAnsiTheme="minorHAnsi" w:cstheme="minorHAnsi"/>
                <w:color w:val="323E4F" w:themeColor="text2" w:themeShade="BF"/>
                <w:sz w:val="20"/>
                <w:szCs w:val="20"/>
              </w:rPr>
              <w:t>I</w:t>
            </w:r>
            <w:r w:rsidRPr="00C50290">
              <w:rPr>
                <w:rFonts w:asciiTheme="minorHAnsi" w:hAnsiTheme="minorHAnsi" w:cstheme="minorHAnsi"/>
                <w:color w:val="323E4F" w:themeColor="text2" w:themeShade="BF"/>
                <w:sz w:val="20"/>
                <w:szCs w:val="20"/>
                <w:lang w:val="el-GR"/>
              </w:rPr>
              <w:t xml:space="preserve">. </w:t>
            </w:r>
            <w:r w:rsidRPr="00C50290">
              <w:rPr>
                <w:rFonts w:asciiTheme="minorHAnsi" w:hAnsiTheme="minorHAnsi" w:cstheme="minorHAnsi"/>
                <w:color w:val="323E4F" w:themeColor="text2" w:themeShade="BF"/>
                <w:sz w:val="20"/>
                <w:szCs w:val="20"/>
              </w:rPr>
              <w:t>Sokolnikoff</w:t>
            </w:r>
            <w:r w:rsidRPr="00C50290">
              <w:rPr>
                <w:rFonts w:asciiTheme="minorHAnsi" w:hAnsiTheme="minorHAnsi" w:cstheme="minorHAnsi"/>
                <w:color w:val="323E4F" w:themeColor="text2" w:themeShade="BF"/>
                <w:sz w:val="20"/>
                <w:szCs w:val="20"/>
                <w:lang w:val="el-GR"/>
              </w:rPr>
              <w:t xml:space="preserve">, </w:t>
            </w:r>
            <w:r w:rsidRPr="00C50290">
              <w:rPr>
                <w:rFonts w:asciiTheme="minorHAnsi" w:hAnsiTheme="minorHAnsi" w:cstheme="minorHAnsi"/>
                <w:color w:val="323E4F" w:themeColor="text2" w:themeShade="BF"/>
                <w:sz w:val="20"/>
                <w:szCs w:val="20"/>
              </w:rPr>
              <w:t>R</w:t>
            </w:r>
            <w:r w:rsidRPr="00C50290">
              <w:rPr>
                <w:rFonts w:asciiTheme="minorHAnsi" w:hAnsiTheme="minorHAnsi" w:cstheme="minorHAnsi"/>
                <w:color w:val="323E4F" w:themeColor="text2" w:themeShade="BF"/>
                <w:sz w:val="20"/>
                <w:szCs w:val="20"/>
                <w:lang w:val="el-GR"/>
              </w:rPr>
              <w:t xml:space="preserve">. </w:t>
            </w:r>
            <w:r w:rsidRPr="00C50290">
              <w:rPr>
                <w:rFonts w:asciiTheme="minorHAnsi" w:hAnsiTheme="minorHAnsi" w:cstheme="minorHAnsi"/>
                <w:color w:val="323E4F" w:themeColor="text2" w:themeShade="BF"/>
                <w:sz w:val="20"/>
                <w:szCs w:val="20"/>
              </w:rPr>
              <w:t>Redheffer</w:t>
            </w:r>
            <w:r w:rsidRPr="00C50290">
              <w:rPr>
                <w:rFonts w:asciiTheme="minorHAnsi" w:hAnsiTheme="minorHAnsi" w:cstheme="minorHAnsi"/>
                <w:color w:val="323E4F" w:themeColor="text2" w:themeShade="BF"/>
                <w:sz w:val="20"/>
                <w:szCs w:val="20"/>
                <w:lang w:val="el-GR"/>
              </w:rPr>
              <w:t>, Μαθηματικά για φυσικούς και μηχανικούς, Πανεπιστημιακές Εκδόσεις ΕΜΠ, 2001.</w:t>
            </w:r>
          </w:p>
          <w:p w14:paraId="575263C6" w14:textId="77777777" w:rsidR="00F431C9" w:rsidRPr="00C50290" w:rsidRDefault="00F431C9" w:rsidP="00F431C9">
            <w:pPr>
              <w:pStyle w:val="a3"/>
              <w:numPr>
                <w:ilvl w:val="0"/>
                <w:numId w:val="19"/>
              </w:numPr>
              <w:spacing w:after="160" w:line="259" w:lineRule="auto"/>
              <w:rPr>
                <w:rFonts w:asciiTheme="minorHAnsi" w:hAnsiTheme="minorHAnsi" w:cstheme="minorHAnsi"/>
                <w:color w:val="323E4F" w:themeColor="text2" w:themeShade="BF"/>
                <w:sz w:val="20"/>
                <w:szCs w:val="20"/>
                <w:lang w:val="el-GR"/>
              </w:rPr>
            </w:pPr>
            <w:r w:rsidRPr="00C50290">
              <w:rPr>
                <w:rFonts w:asciiTheme="minorHAnsi" w:hAnsiTheme="minorHAnsi" w:cstheme="minorHAnsi"/>
                <w:color w:val="323E4F" w:themeColor="text2" w:themeShade="BF"/>
                <w:sz w:val="20"/>
                <w:szCs w:val="20"/>
                <w:lang w:val="el-GR"/>
              </w:rPr>
              <w:t xml:space="preserve">Ι. </w:t>
            </w:r>
            <w:proofErr w:type="spellStart"/>
            <w:r w:rsidRPr="00C50290">
              <w:rPr>
                <w:rFonts w:asciiTheme="minorHAnsi" w:hAnsiTheme="minorHAnsi" w:cstheme="minorHAnsi"/>
                <w:color w:val="323E4F" w:themeColor="text2" w:themeShade="BF"/>
                <w:sz w:val="20"/>
                <w:szCs w:val="20"/>
                <w:lang w:val="el-GR"/>
              </w:rPr>
              <w:t>Μυριτζής</w:t>
            </w:r>
            <w:proofErr w:type="spellEnd"/>
            <w:r w:rsidRPr="00C50290">
              <w:rPr>
                <w:rFonts w:asciiTheme="minorHAnsi" w:hAnsiTheme="minorHAnsi" w:cstheme="minorHAnsi"/>
                <w:color w:val="323E4F" w:themeColor="text2" w:themeShade="BF"/>
                <w:sz w:val="20"/>
                <w:szCs w:val="20"/>
                <w:lang w:val="el-GR"/>
              </w:rPr>
              <w:t>, Δυναμικά Συστήματα, Ελληνικά Ακαδημαϊκά Ηλεκτρονικά Συγγράμματα και Βοηθήματα - Αποθετήριο "</w:t>
            </w:r>
            <w:proofErr w:type="spellStart"/>
            <w:r w:rsidRPr="00C50290">
              <w:rPr>
                <w:rFonts w:asciiTheme="minorHAnsi" w:hAnsiTheme="minorHAnsi" w:cstheme="minorHAnsi"/>
                <w:color w:val="323E4F" w:themeColor="text2" w:themeShade="BF"/>
                <w:sz w:val="20"/>
                <w:szCs w:val="20"/>
                <w:lang w:val="el-GR"/>
              </w:rPr>
              <w:t>Κάλλιπος</w:t>
            </w:r>
            <w:proofErr w:type="spellEnd"/>
            <w:r w:rsidRPr="00C50290">
              <w:rPr>
                <w:rFonts w:asciiTheme="minorHAnsi" w:hAnsiTheme="minorHAnsi" w:cstheme="minorHAnsi"/>
                <w:color w:val="323E4F" w:themeColor="text2" w:themeShade="BF"/>
                <w:sz w:val="20"/>
                <w:szCs w:val="20"/>
                <w:lang w:val="el-GR"/>
              </w:rPr>
              <w:t xml:space="preserve">", </w:t>
            </w:r>
            <w:r w:rsidRPr="00C50290">
              <w:rPr>
                <w:rFonts w:asciiTheme="minorHAnsi" w:hAnsiTheme="minorHAnsi" w:cstheme="minorHAnsi"/>
                <w:b/>
                <w:bCs/>
                <w:color w:val="323E4F" w:themeColor="text2" w:themeShade="BF"/>
                <w:sz w:val="20"/>
                <w:szCs w:val="20"/>
                <w:lang w:val="el-GR"/>
              </w:rPr>
              <w:t xml:space="preserve">Κωδικός Βιβλίου στον </w:t>
            </w:r>
            <w:proofErr w:type="spellStart"/>
            <w:r w:rsidRPr="00C50290">
              <w:rPr>
                <w:rFonts w:asciiTheme="minorHAnsi" w:hAnsiTheme="minorHAnsi" w:cstheme="minorHAnsi"/>
                <w:b/>
                <w:bCs/>
                <w:color w:val="323E4F" w:themeColor="text2" w:themeShade="BF"/>
                <w:sz w:val="20"/>
                <w:szCs w:val="20"/>
                <w:lang w:val="el-GR"/>
              </w:rPr>
              <w:t>Εύδοξο</w:t>
            </w:r>
            <w:proofErr w:type="spellEnd"/>
            <w:r w:rsidRPr="00C50290">
              <w:rPr>
                <w:rFonts w:asciiTheme="minorHAnsi" w:hAnsiTheme="minorHAnsi" w:cstheme="minorHAnsi"/>
                <w:b/>
                <w:bCs/>
                <w:color w:val="323E4F" w:themeColor="text2" w:themeShade="BF"/>
                <w:sz w:val="20"/>
                <w:szCs w:val="20"/>
                <w:lang w:val="el-GR"/>
              </w:rPr>
              <w:t>: 320314</w:t>
            </w:r>
          </w:p>
          <w:p w14:paraId="0ECA86D0" w14:textId="77777777" w:rsidR="00F431C9" w:rsidRPr="00C50290" w:rsidRDefault="00F431C9" w:rsidP="00F431C9">
            <w:pPr>
              <w:pStyle w:val="a3"/>
              <w:numPr>
                <w:ilvl w:val="0"/>
                <w:numId w:val="19"/>
              </w:numPr>
              <w:spacing w:after="160" w:line="259" w:lineRule="auto"/>
              <w:rPr>
                <w:rFonts w:asciiTheme="minorHAnsi" w:hAnsiTheme="minorHAnsi" w:cstheme="minorHAnsi"/>
                <w:color w:val="323E4F" w:themeColor="text2" w:themeShade="BF"/>
                <w:sz w:val="20"/>
                <w:szCs w:val="20"/>
                <w:lang w:val="el-GR"/>
              </w:rPr>
            </w:pPr>
            <w:r w:rsidRPr="00C50290">
              <w:rPr>
                <w:rFonts w:asciiTheme="minorHAnsi" w:hAnsiTheme="minorHAnsi" w:cstheme="minorHAnsi"/>
                <w:color w:val="323E4F" w:themeColor="text2" w:themeShade="BF"/>
                <w:sz w:val="20"/>
                <w:szCs w:val="20"/>
                <w:lang w:val="el-GR"/>
              </w:rPr>
              <w:t xml:space="preserve">Γ. </w:t>
            </w:r>
            <w:proofErr w:type="spellStart"/>
            <w:r w:rsidRPr="00C50290">
              <w:rPr>
                <w:rFonts w:asciiTheme="minorHAnsi" w:hAnsiTheme="minorHAnsi" w:cstheme="minorHAnsi"/>
                <w:color w:val="323E4F" w:themeColor="text2" w:themeShade="BF"/>
                <w:sz w:val="20"/>
                <w:szCs w:val="20"/>
                <w:lang w:val="el-GR"/>
              </w:rPr>
              <w:t>Βουγιατζής</w:t>
            </w:r>
            <w:proofErr w:type="spellEnd"/>
            <w:r w:rsidRPr="00C50290">
              <w:rPr>
                <w:rFonts w:asciiTheme="minorHAnsi" w:hAnsiTheme="minorHAnsi" w:cstheme="minorHAnsi"/>
                <w:color w:val="323E4F" w:themeColor="text2" w:themeShade="BF"/>
                <w:sz w:val="20"/>
                <w:szCs w:val="20"/>
                <w:lang w:val="el-GR"/>
              </w:rPr>
              <w:t xml:space="preserve">, Ε. </w:t>
            </w:r>
            <w:proofErr w:type="spellStart"/>
            <w:r w:rsidRPr="00C50290">
              <w:rPr>
                <w:rFonts w:asciiTheme="minorHAnsi" w:hAnsiTheme="minorHAnsi" w:cstheme="minorHAnsi"/>
                <w:color w:val="323E4F" w:themeColor="text2" w:themeShade="BF"/>
                <w:sz w:val="20"/>
                <w:szCs w:val="20"/>
                <w:lang w:val="el-GR"/>
              </w:rPr>
              <w:t>Μελετίδου</w:t>
            </w:r>
            <w:proofErr w:type="spellEnd"/>
            <w:r w:rsidRPr="00C50290">
              <w:rPr>
                <w:rFonts w:asciiTheme="minorHAnsi" w:hAnsiTheme="minorHAnsi" w:cstheme="minorHAnsi"/>
                <w:color w:val="323E4F" w:themeColor="text2" w:themeShade="BF"/>
                <w:sz w:val="20"/>
                <w:szCs w:val="20"/>
                <w:lang w:val="el-GR"/>
              </w:rPr>
              <w:t>, Εισαγωγή στα μη γραμμικά Δυναμικά Συστήματα, Ελληνικά Ακαδημαϊκά Ηλεκτρονικά Συγγράμματα και Βοηθήματα - Αποθετήριο "</w:t>
            </w:r>
            <w:proofErr w:type="spellStart"/>
            <w:r w:rsidRPr="00C50290">
              <w:rPr>
                <w:rFonts w:asciiTheme="minorHAnsi" w:hAnsiTheme="minorHAnsi" w:cstheme="minorHAnsi"/>
                <w:color w:val="323E4F" w:themeColor="text2" w:themeShade="BF"/>
                <w:sz w:val="20"/>
                <w:szCs w:val="20"/>
                <w:lang w:val="el-GR"/>
              </w:rPr>
              <w:t>Κάλλιπος</w:t>
            </w:r>
            <w:proofErr w:type="spellEnd"/>
            <w:r w:rsidRPr="00C50290">
              <w:rPr>
                <w:rFonts w:asciiTheme="minorHAnsi" w:hAnsiTheme="minorHAnsi" w:cstheme="minorHAnsi"/>
                <w:color w:val="323E4F" w:themeColor="text2" w:themeShade="BF"/>
                <w:sz w:val="20"/>
                <w:szCs w:val="20"/>
                <w:lang w:val="el-GR"/>
              </w:rPr>
              <w:t xml:space="preserve">", </w:t>
            </w:r>
            <w:r w:rsidRPr="00C50290">
              <w:rPr>
                <w:rFonts w:asciiTheme="minorHAnsi" w:hAnsiTheme="minorHAnsi" w:cstheme="minorHAnsi"/>
                <w:b/>
                <w:bCs/>
                <w:color w:val="323E4F" w:themeColor="text2" w:themeShade="BF"/>
                <w:sz w:val="20"/>
                <w:szCs w:val="20"/>
                <w:lang w:val="el-GR"/>
              </w:rPr>
              <w:t xml:space="preserve">Κωδικός Βιβλίου στον </w:t>
            </w:r>
            <w:proofErr w:type="spellStart"/>
            <w:r w:rsidRPr="00C50290">
              <w:rPr>
                <w:rFonts w:asciiTheme="minorHAnsi" w:hAnsiTheme="minorHAnsi" w:cstheme="minorHAnsi"/>
                <w:b/>
                <w:bCs/>
                <w:color w:val="323E4F" w:themeColor="text2" w:themeShade="BF"/>
                <w:sz w:val="20"/>
                <w:szCs w:val="20"/>
                <w:lang w:val="el-GR"/>
              </w:rPr>
              <w:t>Εύδοξο</w:t>
            </w:r>
            <w:proofErr w:type="spellEnd"/>
            <w:r w:rsidRPr="00C50290">
              <w:rPr>
                <w:rFonts w:asciiTheme="minorHAnsi" w:hAnsiTheme="minorHAnsi" w:cstheme="minorHAnsi"/>
                <w:b/>
                <w:bCs/>
                <w:color w:val="323E4F" w:themeColor="text2" w:themeShade="BF"/>
                <w:sz w:val="20"/>
                <w:szCs w:val="20"/>
                <w:lang w:val="el-GR"/>
              </w:rPr>
              <w:t>: 320107</w:t>
            </w:r>
          </w:p>
          <w:p w14:paraId="6541506C" w14:textId="68191EE6" w:rsidR="00130467" w:rsidRPr="00A93BB8" w:rsidRDefault="00F431C9" w:rsidP="00F431C9">
            <w:pPr>
              <w:jc w:val="both"/>
              <w:rPr>
                <w:rFonts w:asciiTheme="minorHAnsi" w:hAnsiTheme="minorHAnsi" w:cstheme="minorHAnsi"/>
                <w:i/>
                <w:sz w:val="20"/>
                <w:szCs w:val="20"/>
              </w:rPr>
            </w:pPr>
            <w:r>
              <w:rPr>
                <w:rFonts w:asciiTheme="minorHAnsi" w:hAnsiTheme="minorHAnsi" w:cstheme="minorHAnsi"/>
                <w:i/>
                <w:sz w:val="20"/>
                <w:szCs w:val="20"/>
              </w:rPr>
              <w:t>(In English)</w:t>
            </w:r>
          </w:p>
          <w:p w14:paraId="68A7CE7B" w14:textId="77777777" w:rsidR="00F431C9" w:rsidRPr="00F710DF" w:rsidRDefault="00F431C9" w:rsidP="00F431C9">
            <w:pPr>
              <w:pStyle w:val="a3"/>
              <w:numPr>
                <w:ilvl w:val="0"/>
                <w:numId w:val="19"/>
              </w:numPr>
              <w:spacing w:after="160" w:line="259" w:lineRule="auto"/>
              <w:rPr>
                <w:rFonts w:asciiTheme="minorHAnsi" w:hAnsiTheme="minorHAnsi" w:cstheme="minorHAnsi"/>
                <w:color w:val="323E4F" w:themeColor="text2" w:themeShade="BF"/>
                <w:sz w:val="20"/>
                <w:szCs w:val="20"/>
              </w:rPr>
            </w:pPr>
            <w:r w:rsidRPr="00F710DF">
              <w:rPr>
                <w:rFonts w:asciiTheme="minorHAnsi" w:hAnsiTheme="minorHAnsi" w:cstheme="minorHAnsi"/>
                <w:color w:val="323E4F" w:themeColor="text2" w:themeShade="BF"/>
                <w:sz w:val="20"/>
                <w:szCs w:val="20"/>
              </w:rPr>
              <w:t xml:space="preserve">J. </w:t>
            </w:r>
            <w:proofErr w:type="spellStart"/>
            <w:r w:rsidRPr="00F710DF">
              <w:rPr>
                <w:rFonts w:asciiTheme="minorHAnsi" w:hAnsiTheme="minorHAnsi" w:cstheme="minorHAnsi"/>
                <w:color w:val="323E4F" w:themeColor="text2" w:themeShade="BF"/>
                <w:sz w:val="20"/>
                <w:szCs w:val="20"/>
              </w:rPr>
              <w:t>Rebaza</w:t>
            </w:r>
            <w:proofErr w:type="spellEnd"/>
            <w:r w:rsidRPr="00F710DF">
              <w:rPr>
                <w:rFonts w:asciiTheme="minorHAnsi" w:hAnsiTheme="minorHAnsi" w:cstheme="minorHAnsi"/>
                <w:color w:val="323E4F" w:themeColor="text2" w:themeShade="BF"/>
                <w:sz w:val="20"/>
                <w:szCs w:val="20"/>
              </w:rPr>
              <w:t xml:space="preserve">, A First Course in Applied Mathematics, J. Wiley, Hoboken, N. J., 2012. </w:t>
            </w:r>
          </w:p>
          <w:p w14:paraId="5DFC67BF" w14:textId="643E8AFD" w:rsidR="00CC1EC5" w:rsidRPr="00F710DF" w:rsidRDefault="00F431C9" w:rsidP="00F431C9">
            <w:pPr>
              <w:pStyle w:val="a3"/>
              <w:numPr>
                <w:ilvl w:val="0"/>
                <w:numId w:val="19"/>
              </w:numPr>
              <w:jc w:val="both"/>
              <w:rPr>
                <w:rFonts w:asciiTheme="minorHAnsi" w:hAnsiTheme="minorHAnsi" w:cstheme="minorHAnsi"/>
                <w:bCs/>
                <w:color w:val="323E4F" w:themeColor="text2" w:themeShade="BF"/>
                <w:sz w:val="20"/>
                <w:lang w:val="en-GB"/>
              </w:rPr>
            </w:pPr>
            <w:r w:rsidRPr="00F710DF">
              <w:rPr>
                <w:rFonts w:asciiTheme="minorHAnsi" w:hAnsiTheme="minorHAnsi" w:cstheme="minorHAnsi"/>
                <w:bCs/>
                <w:color w:val="323E4F" w:themeColor="text2" w:themeShade="BF"/>
                <w:sz w:val="20"/>
                <w:lang w:val="en-GB"/>
              </w:rPr>
              <w:t xml:space="preserve">H. Anton, C. Rorres, Elementary Linear Algebra </w:t>
            </w:r>
            <w:r w:rsidR="00F710DF" w:rsidRPr="00F710DF">
              <w:rPr>
                <w:rFonts w:asciiTheme="minorHAnsi" w:hAnsiTheme="minorHAnsi" w:cstheme="minorHAnsi"/>
                <w:bCs/>
                <w:color w:val="323E4F" w:themeColor="text2" w:themeShade="BF"/>
                <w:sz w:val="20"/>
                <w:lang w:val="en-GB"/>
              </w:rPr>
              <w:t>Applications version, 11nth edition, Wiley 2014.</w:t>
            </w:r>
          </w:p>
          <w:p w14:paraId="643B55C9" w14:textId="6176AFA5" w:rsidR="00F710DF" w:rsidRPr="00F710DF" w:rsidRDefault="00F710DF" w:rsidP="00F431C9">
            <w:pPr>
              <w:pStyle w:val="a3"/>
              <w:numPr>
                <w:ilvl w:val="0"/>
                <w:numId w:val="19"/>
              </w:numPr>
              <w:jc w:val="both"/>
              <w:rPr>
                <w:rFonts w:asciiTheme="minorHAnsi" w:hAnsiTheme="minorHAnsi" w:cstheme="minorHAnsi"/>
                <w:bCs/>
                <w:sz w:val="20"/>
                <w:lang w:val="en-GB"/>
              </w:rPr>
            </w:pPr>
            <w:r w:rsidRPr="00F710DF">
              <w:rPr>
                <w:rFonts w:asciiTheme="minorHAnsi" w:hAnsiTheme="minorHAnsi" w:cs="Arial"/>
                <w:color w:val="323E4F" w:themeColor="text2" w:themeShade="BF"/>
                <w:sz w:val="20"/>
                <w:szCs w:val="20"/>
              </w:rPr>
              <w:t>I. S. Sokolnikoff, R. M. Redheffer, Mathematics of Physics and modern Engineering, 2nd edition, McGraw-Hill, New York, 1966.</w:t>
            </w:r>
          </w:p>
        </w:tc>
      </w:tr>
      <w:bookmarkEnd w:id="0"/>
    </w:tbl>
    <w:p w14:paraId="4A268E19" w14:textId="77777777" w:rsidR="00B22020" w:rsidRDefault="00B22020" w:rsidP="00926CBF"/>
    <w:sectPr w:rsidR="00B22020" w:rsidSect="00DD20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5C85"/>
    <w:multiLevelType w:val="hybridMultilevel"/>
    <w:tmpl w:val="658E89E6"/>
    <w:lvl w:ilvl="0" w:tplc="04090001">
      <w:start w:val="1"/>
      <w:numFmt w:val="bullet"/>
      <w:lvlText w:val=""/>
      <w:lvlJc w:val="left"/>
      <w:pPr>
        <w:ind w:left="8582" w:hanging="360"/>
      </w:pPr>
      <w:rPr>
        <w:rFonts w:ascii="Symbol" w:hAnsi="Symbol" w:hint="default"/>
      </w:rPr>
    </w:lvl>
    <w:lvl w:ilvl="1" w:tplc="04090003" w:tentative="1">
      <w:start w:val="1"/>
      <w:numFmt w:val="bullet"/>
      <w:lvlText w:val="o"/>
      <w:lvlJc w:val="left"/>
      <w:pPr>
        <w:ind w:left="9302" w:hanging="360"/>
      </w:pPr>
      <w:rPr>
        <w:rFonts w:ascii="Courier New" w:hAnsi="Courier New" w:cs="Courier New" w:hint="default"/>
      </w:rPr>
    </w:lvl>
    <w:lvl w:ilvl="2" w:tplc="04090005" w:tentative="1">
      <w:start w:val="1"/>
      <w:numFmt w:val="bullet"/>
      <w:lvlText w:val=""/>
      <w:lvlJc w:val="left"/>
      <w:pPr>
        <w:ind w:left="10022" w:hanging="360"/>
      </w:pPr>
      <w:rPr>
        <w:rFonts w:ascii="Wingdings" w:hAnsi="Wingdings" w:hint="default"/>
      </w:rPr>
    </w:lvl>
    <w:lvl w:ilvl="3" w:tplc="04090001" w:tentative="1">
      <w:start w:val="1"/>
      <w:numFmt w:val="bullet"/>
      <w:lvlText w:val=""/>
      <w:lvlJc w:val="left"/>
      <w:pPr>
        <w:ind w:left="10742" w:hanging="360"/>
      </w:pPr>
      <w:rPr>
        <w:rFonts w:ascii="Symbol" w:hAnsi="Symbol" w:hint="default"/>
      </w:rPr>
    </w:lvl>
    <w:lvl w:ilvl="4" w:tplc="04090003" w:tentative="1">
      <w:start w:val="1"/>
      <w:numFmt w:val="bullet"/>
      <w:lvlText w:val="o"/>
      <w:lvlJc w:val="left"/>
      <w:pPr>
        <w:ind w:left="11462" w:hanging="360"/>
      </w:pPr>
      <w:rPr>
        <w:rFonts w:ascii="Courier New" w:hAnsi="Courier New" w:cs="Courier New" w:hint="default"/>
      </w:rPr>
    </w:lvl>
    <w:lvl w:ilvl="5" w:tplc="04090005" w:tentative="1">
      <w:start w:val="1"/>
      <w:numFmt w:val="bullet"/>
      <w:lvlText w:val=""/>
      <w:lvlJc w:val="left"/>
      <w:pPr>
        <w:ind w:left="12182" w:hanging="360"/>
      </w:pPr>
      <w:rPr>
        <w:rFonts w:ascii="Wingdings" w:hAnsi="Wingdings" w:hint="default"/>
      </w:rPr>
    </w:lvl>
    <w:lvl w:ilvl="6" w:tplc="04090001" w:tentative="1">
      <w:start w:val="1"/>
      <w:numFmt w:val="bullet"/>
      <w:lvlText w:val=""/>
      <w:lvlJc w:val="left"/>
      <w:pPr>
        <w:ind w:left="12902" w:hanging="360"/>
      </w:pPr>
      <w:rPr>
        <w:rFonts w:ascii="Symbol" w:hAnsi="Symbol" w:hint="default"/>
      </w:rPr>
    </w:lvl>
    <w:lvl w:ilvl="7" w:tplc="04090003" w:tentative="1">
      <w:start w:val="1"/>
      <w:numFmt w:val="bullet"/>
      <w:lvlText w:val="o"/>
      <w:lvlJc w:val="left"/>
      <w:pPr>
        <w:ind w:left="13622" w:hanging="360"/>
      </w:pPr>
      <w:rPr>
        <w:rFonts w:ascii="Courier New" w:hAnsi="Courier New" w:cs="Courier New" w:hint="default"/>
      </w:rPr>
    </w:lvl>
    <w:lvl w:ilvl="8" w:tplc="04090005" w:tentative="1">
      <w:start w:val="1"/>
      <w:numFmt w:val="bullet"/>
      <w:lvlText w:val=""/>
      <w:lvlJc w:val="left"/>
      <w:pPr>
        <w:ind w:left="14342" w:hanging="360"/>
      </w:pPr>
      <w:rPr>
        <w:rFonts w:ascii="Wingdings" w:hAnsi="Wingdings" w:hint="default"/>
      </w:rPr>
    </w:lvl>
  </w:abstractNum>
  <w:abstractNum w:abstractNumId="1" w15:restartNumberingAfterBreak="0">
    <w:nsid w:val="0CB6419B"/>
    <w:multiLevelType w:val="hybridMultilevel"/>
    <w:tmpl w:val="2938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819AF"/>
    <w:multiLevelType w:val="hybridMultilevel"/>
    <w:tmpl w:val="1E7A71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C0D5E0D"/>
    <w:multiLevelType w:val="hybridMultilevel"/>
    <w:tmpl w:val="D26A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F51AB"/>
    <w:multiLevelType w:val="hybridMultilevel"/>
    <w:tmpl w:val="9ADEC6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70517A4"/>
    <w:multiLevelType w:val="hybridMultilevel"/>
    <w:tmpl w:val="533C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C4893"/>
    <w:multiLevelType w:val="hybridMultilevel"/>
    <w:tmpl w:val="C10E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025B0"/>
    <w:multiLevelType w:val="hybridMultilevel"/>
    <w:tmpl w:val="FB4ACDA6"/>
    <w:lvl w:ilvl="0" w:tplc="901027A6">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3A354839"/>
    <w:multiLevelType w:val="hybridMultilevel"/>
    <w:tmpl w:val="FF0ADC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A6E5A14"/>
    <w:multiLevelType w:val="hybridMultilevel"/>
    <w:tmpl w:val="CEC87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C7E7B15"/>
    <w:multiLevelType w:val="hybridMultilevel"/>
    <w:tmpl w:val="523C3746"/>
    <w:lvl w:ilvl="0" w:tplc="04080001">
      <w:start w:val="1"/>
      <w:numFmt w:val="bullet"/>
      <w:lvlText w:val=""/>
      <w:lvlJc w:val="left"/>
      <w:pPr>
        <w:ind w:left="720" w:hanging="360"/>
      </w:pPr>
      <w:rPr>
        <w:rFonts w:ascii="Symbol" w:hAnsi="Symbol"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 w15:restartNumberingAfterBreak="0">
    <w:nsid w:val="3F600CC0"/>
    <w:multiLevelType w:val="hybridMultilevel"/>
    <w:tmpl w:val="8DE8609C"/>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C4B2EDC"/>
    <w:multiLevelType w:val="hybridMultilevel"/>
    <w:tmpl w:val="4034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925CF"/>
    <w:multiLevelType w:val="hybridMultilevel"/>
    <w:tmpl w:val="78329A24"/>
    <w:lvl w:ilvl="0" w:tplc="040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32879"/>
    <w:multiLevelType w:val="hybridMultilevel"/>
    <w:tmpl w:val="E3E6A1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6622922"/>
    <w:multiLevelType w:val="hybridMultilevel"/>
    <w:tmpl w:val="932C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663D9"/>
    <w:multiLevelType w:val="hybridMultilevel"/>
    <w:tmpl w:val="AE6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9" w15:restartNumberingAfterBreak="0">
    <w:nsid w:val="701D586F"/>
    <w:multiLevelType w:val="hybridMultilevel"/>
    <w:tmpl w:val="B2E8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7029DC"/>
    <w:multiLevelType w:val="hybridMultilevel"/>
    <w:tmpl w:val="0A303CC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72D411A5"/>
    <w:multiLevelType w:val="hybridMultilevel"/>
    <w:tmpl w:val="2862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33200"/>
    <w:multiLevelType w:val="hybridMultilevel"/>
    <w:tmpl w:val="B7ACE8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AAD0FBD"/>
    <w:multiLevelType w:val="hybridMultilevel"/>
    <w:tmpl w:val="F02667F0"/>
    <w:lvl w:ilvl="0" w:tplc="04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8"/>
  </w:num>
  <w:num w:numId="3">
    <w:abstractNumId w:val="15"/>
  </w:num>
  <w:num w:numId="4">
    <w:abstractNumId w:val="5"/>
  </w:num>
  <w:num w:numId="5">
    <w:abstractNumId w:val="20"/>
  </w:num>
  <w:num w:numId="6">
    <w:abstractNumId w:val="9"/>
  </w:num>
  <w:num w:numId="7">
    <w:abstractNumId w:val="1"/>
  </w:num>
  <w:num w:numId="8">
    <w:abstractNumId w:val="19"/>
  </w:num>
  <w:num w:numId="9">
    <w:abstractNumId w:val="8"/>
  </w:num>
  <w:num w:numId="10">
    <w:abstractNumId w:val="16"/>
  </w:num>
  <w:num w:numId="11">
    <w:abstractNumId w:val="23"/>
  </w:num>
  <w:num w:numId="12">
    <w:abstractNumId w:val="4"/>
  </w:num>
  <w:num w:numId="13">
    <w:abstractNumId w:val="0"/>
  </w:num>
  <w:num w:numId="14">
    <w:abstractNumId w:val="17"/>
  </w:num>
  <w:num w:numId="15">
    <w:abstractNumId w:val="22"/>
  </w:num>
  <w:num w:numId="16">
    <w:abstractNumId w:val="12"/>
  </w:num>
  <w:num w:numId="17">
    <w:abstractNumId w:val="11"/>
  </w:num>
  <w:num w:numId="18">
    <w:abstractNumId w:val="2"/>
  </w:num>
  <w:num w:numId="19">
    <w:abstractNumId w:val="10"/>
  </w:num>
  <w:num w:numId="20">
    <w:abstractNumId w:val="7"/>
  </w:num>
  <w:num w:numId="21">
    <w:abstractNumId w:val="10"/>
  </w:num>
  <w:num w:numId="22">
    <w:abstractNumId w:val="13"/>
  </w:num>
  <w:num w:numId="23">
    <w:abstractNumId w:val="14"/>
  </w:num>
  <w:num w:numId="24">
    <w:abstractNumId w:val="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C5"/>
    <w:rsid w:val="00004571"/>
    <w:rsid w:val="00011885"/>
    <w:rsid w:val="000120CD"/>
    <w:rsid w:val="00013884"/>
    <w:rsid w:val="00015DC4"/>
    <w:rsid w:val="00016680"/>
    <w:rsid w:val="000234FA"/>
    <w:rsid w:val="000317CE"/>
    <w:rsid w:val="0003232D"/>
    <w:rsid w:val="0003441B"/>
    <w:rsid w:val="00045E89"/>
    <w:rsid w:val="000461B8"/>
    <w:rsid w:val="00064354"/>
    <w:rsid w:val="000773C5"/>
    <w:rsid w:val="0008365D"/>
    <w:rsid w:val="00094765"/>
    <w:rsid w:val="0009772E"/>
    <w:rsid w:val="000A242D"/>
    <w:rsid w:val="000B2EEF"/>
    <w:rsid w:val="000B350E"/>
    <w:rsid w:val="000C516D"/>
    <w:rsid w:val="000D3D3B"/>
    <w:rsid w:val="000E2E44"/>
    <w:rsid w:val="000F2132"/>
    <w:rsid w:val="001008DB"/>
    <w:rsid w:val="0010156D"/>
    <w:rsid w:val="00103ECC"/>
    <w:rsid w:val="00123F0F"/>
    <w:rsid w:val="001255F6"/>
    <w:rsid w:val="0012655F"/>
    <w:rsid w:val="00127329"/>
    <w:rsid w:val="00130467"/>
    <w:rsid w:val="0013203F"/>
    <w:rsid w:val="001350CB"/>
    <w:rsid w:val="00141C26"/>
    <w:rsid w:val="00142517"/>
    <w:rsid w:val="0015555A"/>
    <w:rsid w:val="00183FB2"/>
    <w:rsid w:val="001A2E66"/>
    <w:rsid w:val="001A7AFC"/>
    <w:rsid w:val="001C0A68"/>
    <w:rsid w:val="001D4B00"/>
    <w:rsid w:val="002231F8"/>
    <w:rsid w:val="00240D26"/>
    <w:rsid w:val="00246DB4"/>
    <w:rsid w:val="00257B2A"/>
    <w:rsid w:val="002609A1"/>
    <w:rsid w:val="00271D1E"/>
    <w:rsid w:val="00272EAD"/>
    <w:rsid w:val="00274295"/>
    <w:rsid w:val="00286B47"/>
    <w:rsid w:val="00292DD5"/>
    <w:rsid w:val="002A0A49"/>
    <w:rsid w:val="002B28FE"/>
    <w:rsid w:val="002C1807"/>
    <w:rsid w:val="002C20A1"/>
    <w:rsid w:val="002C244F"/>
    <w:rsid w:val="002D4D7D"/>
    <w:rsid w:val="002E5C06"/>
    <w:rsid w:val="002E6C52"/>
    <w:rsid w:val="002F3EBE"/>
    <w:rsid w:val="00327B1A"/>
    <w:rsid w:val="00327B8D"/>
    <w:rsid w:val="00340E41"/>
    <w:rsid w:val="00365FCA"/>
    <w:rsid w:val="0037014D"/>
    <w:rsid w:val="00371A24"/>
    <w:rsid w:val="003770F5"/>
    <w:rsid w:val="0038442D"/>
    <w:rsid w:val="0039300D"/>
    <w:rsid w:val="00394641"/>
    <w:rsid w:val="00397B57"/>
    <w:rsid w:val="003A41E5"/>
    <w:rsid w:val="003A5C20"/>
    <w:rsid w:val="003B13DD"/>
    <w:rsid w:val="003B4C98"/>
    <w:rsid w:val="003C425D"/>
    <w:rsid w:val="003E1D8C"/>
    <w:rsid w:val="003E1EE5"/>
    <w:rsid w:val="003E3D78"/>
    <w:rsid w:val="003F7D98"/>
    <w:rsid w:val="004164D4"/>
    <w:rsid w:val="0042193F"/>
    <w:rsid w:val="0043059B"/>
    <w:rsid w:val="00436F88"/>
    <w:rsid w:val="004373F7"/>
    <w:rsid w:val="00442254"/>
    <w:rsid w:val="00443357"/>
    <w:rsid w:val="0045266A"/>
    <w:rsid w:val="0046625F"/>
    <w:rsid w:val="00477D3F"/>
    <w:rsid w:val="004854AF"/>
    <w:rsid w:val="0049605F"/>
    <w:rsid w:val="004A3D94"/>
    <w:rsid w:val="004B1E69"/>
    <w:rsid w:val="004C738B"/>
    <w:rsid w:val="004D3E1D"/>
    <w:rsid w:val="00510DAC"/>
    <w:rsid w:val="00520B98"/>
    <w:rsid w:val="0052386D"/>
    <w:rsid w:val="00527B86"/>
    <w:rsid w:val="005363FB"/>
    <w:rsid w:val="00557B99"/>
    <w:rsid w:val="005602CB"/>
    <w:rsid w:val="00571C9E"/>
    <w:rsid w:val="00584D0E"/>
    <w:rsid w:val="00590E89"/>
    <w:rsid w:val="005B2FE7"/>
    <w:rsid w:val="005B5E87"/>
    <w:rsid w:val="005C3AC4"/>
    <w:rsid w:val="005C56E8"/>
    <w:rsid w:val="005D1066"/>
    <w:rsid w:val="005D67DD"/>
    <w:rsid w:val="005E4DC7"/>
    <w:rsid w:val="005E7545"/>
    <w:rsid w:val="005F0F15"/>
    <w:rsid w:val="0060738B"/>
    <w:rsid w:val="006262D6"/>
    <w:rsid w:val="00630118"/>
    <w:rsid w:val="006435D4"/>
    <w:rsid w:val="006862AA"/>
    <w:rsid w:val="00692CE5"/>
    <w:rsid w:val="006A5903"/>
    <w:rsid w:val="006A68BE"/>
    <w:rsid w:val="006B37BC"/>
    <w:rsid w:val="006D004C"/>
    <w:rsid w:val="006D26B8"/>
    <w:rsid w:val="006E7D11"/>
    <w:rsid w:val="00701358"/>
    <w:rsid w:val="00716B14"/>
    <w:rsid w:val="00721834"/>
    <w:rsid w:val="00722101"/>
    <w:rsid w:val="007227E9"/>
    <w:rsid w:val="00726F69"/>
    <w:rsid w:val="00726FB7"/>
    <w:rsid w:val="00737F58"/>
    <w:rsid w:val="00746908"/>
    <w:rsid w:val="00753995"/>
    <w:rsid w:val="0075467A"/>
    <w:rsid w:val="00792635"/>
    <w:rsid w:val="0079720A"/>
    <w:rsid w:val="007A055F"/>
    <w:rsid w:val="007A082C"/>
    <w:rsid w:val="007A1EF7"/>
    <w:rsid w:val="007A4B67"/>
    <w:rsid w:val="007B1892"/>
    <w:rsid w:val="007C2D96"/>
    <w:rsid w:val="007D1D6A"/>
    <w:rsid w:val="007D5D43"/>
    <w:rsid w:val="007E11C7"/>
    <w:rsid w:val="007E152F"/>
    <w:rsid w:val="007E4938"/>
    <w:rsid w:val="00803E2F"/>
    <w:rsid w:val="0081179D"/>
    <w:rsid w:val="00817913"/>
    <w:rsid w:val="0082073B"/>
    <w:rsid w:val="00841F8A"/>
    <w:rsid w:val="0084316E"/>
    <w:rsid w:val="00847194"/>
    <w:rsid w:val="008478CD"/>
    <w:rsid w:val="00852E34"/>
    <w:rsid w:val="008560EB"/>
    <w:rsid w:val="00857277"/>
    <w:rsid w:val="00872A47"/>
    <w:rsid w:val="008865E5"/>
    <w:rsid w:val="008B54A2"/>
    <w:rsid w:val="008C3D25"/>
    <w:rsid w:val="008D0FAD"/>
    <w:rsid w:val="008D2547"/>
    <w:rsid w:val="008E47C7"/>
    <w:rsid w:val="008F773E"/>
    <w:rsid w:val="00900A26"/>
    <w:rsid w:val="0090585A"/>
    <w:rsid w:val="009177ED"/>
    <w:rsid w:val="00926CBF"/>
    <w:rsid w:val="00927435"/>
    <w:rsid w:val="009320FF"/>
    <w:rsid w:val="00943B4D"/>
    <w:rsid w:val="0095026B"/>
    <w:rsid w:val="00970537"/>
    <w:rsid w:val="009740ED"/>
    <w:rsid w:val="00983C88"/>
    <w:rsid w:val="00991BB8"/>
    <w:rsid w:val="00996D53"/>
    <w:rsid w:val="009B369A"/>
    <w:rsid w:val="009C2D9F"/>
    <w:rsid w:val="009C5A64"/>
    <w:rsid w:val="009F547E"/>
    <w:rsid w:val="009F707A"/>
    <w:rsid w:val="009F78D3"/>
    <w:rsid w:val="00A37DC4"/>
    <w:rsid w:val="00A42ED0"/>
    <w:rsid w:val="00A51EF5"/>
    <w:rsid w:val="00A52C62"/>
    <w:rsid w:val="00A56AD5"/>
    <w:rsid w:val="00A56FED"/>
    <w:rsid w:val="00A60226"/>
    <w:rsid w:val="00A63560"/>
    <w:rsid w:val="00A75160"/>
    <w:rsid w:val="00A76805"/>
    <w:rsid w:val="00A7722B"/>
    <w:rsid w:val="00A85401"/>
    <w:rsid w:val="00A93BB8"/>
    <w:rsid w:val="00AB210C"/>
    <w:rsid w:val="00AC26C8"/>
    <w:rsid w:val="00AC7C55"/>
    <w:rsid w:val="00AD182B"/>
    <w:rsid w:val="00AD640F"/>
    <w:rsid w:val="00AE0BBC"/>
    <w:rsid w:val="00AF2C0F"/>
    <w:rsid w:val="00AF5466"/>
    <w:rsid w:val="00B01FF7"/>
    <w:rsid w:val="00B05C1E"/>
    <w:rsid w:val="00B166B4"/>
    <w:rsid w:val="00B21B3B"/>
    <w:rsid w:val="00B22020"/>
    <w:rsid w:val="00B24ACC"/>
    <w:rsid w:val="00B27336"/>
    <w:rsid w:val="00B33C8F"/>
    <w:rsid w:val="00B369E4"/>
    <w:rsid w:val="00B6025F"/>
    <w:rsid w:val="00B6141F"/>
    <w:rsid w:val="00B61861"/>
    <w:rsid w:val="00B850C5"/>
    <w:rsid w:val="00B86DE6"/>
    <w:rsid w:val="00BA4DE9"/>
    <w:rsid w:val="00BB1506"/>
    <w:rsid w:val="00BB41BB"/>
    <w:rsid w:val="00BB463A"/>
    <w:rsid w:val="00BC7D78"/>
    <w:rsid w:val="00BD3F3E"/>
    <w:rsid w:val="00BD5F23"/>
    <w:rsid w:val="00BE3639"/>
    <w:rsid w:val="00BF28AD"/>
    <w:rsid w:val="00C04668"/>
    <w:rsid w:val="00C04D25"/>
    <w:rsid w:val="00C139C8"/>
    <w:rsid w:val="00C15507"/>
    <w:rsid w:val="00C22C17"/>
    <w:rsid w:val="00C36535"/>
    <w:rsid w:val="00C42FBA"/>
    <w:rsid w:val="00C621D6"/>
    <w:rsid w:val="00C718DB"/>
    <w:rsid w:val="00C832D9"/>
    <w:rsid w:val="00C913B2"/>
    <w:rsid w:val="00C93ED6"/>
    <w:rsid w:val="00CC1EC5"/>
    <w:rsid w:val="00CF38DA"/>
    <w:rsid w:val="00CF639E"/>
    <w:rsid w:val="00D006B7"/>
    <w:rsid w:val="00D0456D"/>
    <w:rsid w:val="00D41DFF"/>
    <w:rsid w:val="00D442CC"/>
    <w:rsid w:val="00D53033"/>
    <w:rsid w:val="00D65BB8"/>
    <w:rsid w:val="00D702D0"/>
    <w:rsid w:val="00D73BDA"/>
    <w:rsid w:val="00D740E5"/>
    <w:rsid w:val="00D90F6C"/>
    <w:rsid w:val="00DA23BD"/>
    <w:rsid w:val="00DA2908"/>
    <w:rsid w:val="00DA4E49"/>
    <w:rsid w:val="00DC3B03"/>
    <w:rsid w:val="00DD1E76"/>
    <w:rsid w:val="00DD2033"/>
    <w:rsid w:val="00DE2881"/>
    <w:rsid w:val="00DF120B"/>
    <w:rsid w:val="00DF6B67"/>
    <w:rsid w:val="00E1252F"/>
    <w:rsid w:val="00E2235C"/>
    <w:rsid w:val="00E447C0"/>
    <w:rsid w:val="00E4612F"/>
    <w:rsid w:val="00E556BF"/>
    <w:rsid w:val="00E63574"/>
    <w:rsid w:val="00E73E22"/>
    <w:rsid w:val="00E742C7"/>
    <w:rsid w:val="00EA0F7C"/>
    <w:rsid w:val="00EB0288"/>
    <w:rsid w:val="00ED0A5E"/>
    <w:rsid w:val="00ED5E3E"/>
    <w:rsid w:val="00ED72B6"/>
    <w:rsid w:val="00F1262D"/>
    <w:rsid w:val="00F20C4B"/>
    <w:rsid w:val="00F211C7"/>
    <w:rsid w:val="00F27077"/>
    <w:rsid w:val="00F2785E"/>
    <w:rsid w:val="00F3205A"/>
    <w:rsid w:val="00F356C0"/>
    <w:rsid w:val="00F431C9"/>
    <w:rsid w:val="00F500D4"/>
    <w:rsid w:val="00F50643"/>
    <w:rsid w:val="00F50839"/>
    <w:rsid w:val="00F54505"/>
    <w:rsid w:val="00F655EE"/>
    <w:rsid w:val="00F6674E"/>
    <w:rsid w:val="00F710DF"/>
    <w:rsid w:val="00F80791"/>
    <w:rsid w:val="00F822E2"/>
    <w:rsid w:val="00FA0D4A"/>
    <w:rsid w:val="00FA349A"/>
    <w:rsid w:val="00FB0D79"/>
    <w:rsid w:val="00FB340E"/>
    <w:rsid w:val="00FD3629"/>
    <w:rsid w:val="00FD5DB0"/>
    <w:rsid w:val="00FE54E4"/>
    <w:rsid w:val="00FE79B3"/>
    <w:rsid w:val="00FF6FE8"/>
    <w:rsid w:val="00FF79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D8F0"/>
  <w15:docId w15:val="{897F6A77-7C56-4ACB-A703-2298A2A8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basedOn w:val="a"/>
    <w:uiPriority w:val="34"/>
    <w:qFormat/>
    <w:rsid w:val="00C36535"/>
    <w:pPr>
      <w:ind w:left="720"/>
      <w:contextualSpacing/>
    </w:pPr>
  </w:style>
  <w:style w:type="table" w:styleId="a4">
    <w:name w:val="Table Grid"/>
    <w:basedOn w:val="a1"/>
    <w:uiPriority w:val="59"/>
    <w:rsid w:val="00996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C04D25"/>
    <w:rPr>
      <w:i/>
      <w:iCs/>
    </w:rPr>
  </w:style>
  <w:style w:type="character" w:styleId="-">
    <w:name w:val="Hyperlink"/>
    <w:basedOn w:val="a0"/>
    <w:uiPriority w:val="99"/>
    <w:unhideWhenUsed/>
    <w:rsid w:val="008C3D25"/>
    <w:rPr>
      <w:color w:val="0563C1" w:themeColor="hyperlink"/>
      <w:u w:val="single"/>
    </w:rPr>
  </w:style>
  <w:style w:type="character" w:styleId="a6">
    <w:name w:val="Unresolved Mention"/>
    <w:basedOn w:val="a0"/>
    <w:uiPriority w:val="99"/>
    <w:semiHidden/>
    <w:unhideWhenUsed/>
    <w:rsid w:val="008C3D25"/>
    <w:rPr>
      <w:color w:val="605E5C"/>
      <w:shd w:val="clear" w:color="auto" w:fill="E1DFDD"/>
    </w:rPr>
  </w:style>
  <w:style w:type="paragraph" w:styleId="Web">
    <w:name w:val="Normal (Web)"/>
    <w:basedOn w:val="a"/>
    <w:rsid w:val="00B166B4"/>
    <w:pPr>
      <w:spacing w:before="100" w:beforeAutospacing="1" w:after="100" w:afterAutospacing="1"/>
    </w:pPr>
    <w:rPr>
      <w:lang w:val="el-GR" w:eastAsia="el-GR"/>
    </w:rPr>
  </w:style>
  <w:style w:type="paragraph" w:customStyle="1" w:styleId="entry">
    <w:name w:val="entry"/>
    <w:basedOn w:val="a"/>
    <w:rsid w:val="00130467"/>
    <w:pPr>
      <w:spacing w:before="100" w:beforeAutospacing="1" w:after="100" w:afterAutospacing="1"/>
    </w:pPr>
    <w:rPr>
      <w:lang w:val="el-GR" w:eastAsia="el-GR"/>
    </w:rPr>
  </w:style>
  <w:style w:type="paragraph" w:styleId="-HTML">
    <w:name w:val="HTML Preformatted"/>
    <w:basedOn w:val="a"/>
    <w:link w:val="-HTMLChar"/>
    <w:uiPriority w:val="99"/>
    <w:unhideWhenUsed/>
    <w:rsid w:val="0013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Char">
    <w:name w:val="Προ-διαμορφωμένο HTML Char"/>
    <w:basedOn w:val="a0"/>
    <w:link w:val="-HTML"/>
    <w:uiPriority w:val="99"/>
    <w:rsid w:val="00130467"/>
    <w:rPr>
      <w:rFonts w:ascii="Courier New" w:eastAsia="Times New Roman" w:hAnsi="Courier New" w:cs="Courier New"/>
      <w:sz w:val="20"/>
      <w:szCs w:val="20"/>
      <w:lang w:eastAsia="el-GR"/>
    </w:rPr>
  </w:style>
  <w:style w:type="character" w:styleId="-0">
    <w:name w:val="FollowedHyperlink"/>
    <w:basedOn w:val="a0"/>
    <w:uiPriority w:val="99"/>
    <w:semiHidden/>
    <w:unhideWhenUsed/>
    <w:rsid w:val="00130467"/>
    <w:rPr>
      <w:color w:val="954F72" w:themeColor="followedHyperlink"/>
      <w:u w:val="single"/>
    </w:rPr>
  </w:style>
  <w:style w:type="character" w:styleId="a7">
    <w:name w:val="Strong"/>
    <w:basedOn w:val="a0"/>
    <w:uiPriority w:val="22"/>
    <w:qFormat/>
    <w:rsid w:val="005D67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9220">
      <w:bodyDiv w:val="1"/>
      <w:marLeft w:val="0"/>
      <w:marRight w:val="0"/>
      <w:marTop w:val="0"/>
      <w:marBottom w:val="0"/>
      <w:divBdr>
        <w:top w:val="none" w:sz="0" w:space="0" w:color="auto"/>
        <w:left w:val="none" w:sz="0" w:space="0" w:color="auto"/>
        <w:bottom w:val="none" w:sz="0" w:space="0" w:color="auto"/>
        <w:right w:val="none" w:sz="0" w:space="0" w:color="auto"/>
      </w:divBdr>
      <w:divsChild>
        <w:div w:id="752436165">
          <w:marLeft w:val="0"/>
          <w:marRight w:val="0"/>
          <w:marTop w:val="0"/>
          <w:marBottom w:val="0"/>
          <w:divBdr>
            <w:top w:val="none" w:sz="0" w:space="0" w:color="auto"/>
            <w:left w:val="none" w:sz="0" w:space="0" w:color="auto"/>
            <w:bottom w:val="none" w:sz="0" w:space="0" w:color="auto"/>
            <w:right w:val="none" w:sz="0" w:space="0" w:color="auto"/>
          </w:divBdr>
        </w:div>
        <w:div w:id="2016106366">
          <w:marLeft w:val="0"/>
          <w:marRight w:val="0"/>
          <w:marTop w:val="0"/>
          <w:marBottom w:val="0"/>
          <w:divBdr>
            <w:top w:val="none" w:sz="0" w:space="0" w:color="auto"/>
            <w:left w:val="none" w:sz="0" w:space="0" w:color="auto"/>
            <w:bottom w:val="none" w:sz="0" w:space="0" w:color="auto"/>
            <w:right w:val="none" w:sz="0" w:space="0" w:color="auto"/>
          </w:divBdr>
        </w:div>
      </w:divsChild>
    </w:div>
    <w:div w:id="140005430">
      <w:bodyDiv w:val="1"/>
      <w:marLeft w:val="0"/>
      <w:marRight w:val="0"/>
      <w:marTop w:val="0"/>
      <w:marBottom w:val="0"/>
      <w:divBdr>
        <w:top w:val="none" w:sz="0" w:space="0" w:color="auto"/>
        <w:left w:val="none" w:sz="0" w:space="0" w:color="auto"/>
        <w:bottom w:val="none" w:sz="0" w:space="0" w:color="auto"/>
        <w:right w:val="none" w:sz="0" w:space="0" w:color="auto"/>
      </w:divBdr>
      <w:divsChild>
        <w:div w:id="2109613175">
          <w:marLeft w:val="0"/>
          <w:marRight w:val="0"/>
          <w:marTop w:val="0"/>
          <w:marBottom w:val="0"/>
          <w:divBdr>
            <w:top w:val="none" w:sz="0" w:space="0" w:color="auto"/>
            <w:left w:val="none" w:sz="0" w:space="0" w:color="auto"/>
            <w:bottom w:val="none" w:sz="0" w:space="0" w:color="auto"/>
            <w:right w:val="none" w:sz="0" w:space="0" w:color="auto"/>
          </w:divBdr>
        </w:div>
        <w:div w:id="2049867043">
          <w:marLeft w:val="0"/>
          <w:marRight w:val="0"/>
          <w:marTop w:val="0"/>
          <w:marBottom w:val="0"/>
          <w:divBdr>
            <w:top w:val="none" w:sz="0" w:space="0" w:color="auto"/>
            <w:left w:val="none" w:sz="0" w:space="0" w:color="auto"/>
            <w:bottom w:val="none" w:sz="0" w:space="0" w:color="auto"/>
            <w:right w:val="none" w:sz="0" w:space="0" w:color="auto"/>
          </w:divBdr>
        </w:div>
      </w:divsChild>
    </w:div>
    <w:div w:id="393698869">
      <w:bodyDiv w:val="1"/>
      <w:marLeft w:val="0"/>
      <w:marRight w:val="0"/>
      <w:marTop w:val="0"/>
      <w:marBottom w:val="0"/>
      <w:divBdr>
        <w:top w:val="none" w:sz="0" w:space="0" w:color="auto"/>
        <w:left w:val="none" w:sz="0" w:space="0" w:color="auto"/>
        <w:bottom w:val="none" w:sz="0" w:space="0" w:color="auto"/>
        <w:right w:val="none" w:sz="0" w:space="0" w:color="auto"/>
      </w:divBdr>
    </w:div>
    <w:div w:id="417557408">
      <w:bodyDiv w:val="1"/>
      <w:marLeft w:val="0"/>
      <w:marRight w:val="0"/>
      <w:marTop w:val="0"/>
      <w:marBottom w:val="0"/>
      <w:divBdr>
        <w:top w:val="none" w:sz="0" w:space="0" w:color="auto"/>
        <w:left w:val="none" w:sz="0" w:space="0" w:color="auto"/>
        <w:bottom w:val="none" w:sz="0" w:space="0" w:color="auto"/>
        <w:right w:val="none" w:sz="0" w:space="0" w:color="auto"/>
      </w:divBdr>
    </w:div>
    <w:div w:id="938097547">
      <w:bodyDiv w:val="1"/>
      <w:marLeft w:val="0"/>
      <w:marRight w:val="0"/>
      <w:marTop w:val="0"/>
      <w:marBottom w:val="0"/>
      <w:divBdr>
        <w:top w:val="none" w:sz="0" w:space="0" w:color="auto"/>
        <w:left w:val="none" w:sz="0" w:space="0" w:color="auto"/>
        <w:bottom w:val="none" w:sz="0" w:space="0" w:color="auto"/>
        <w:right w:val="none" w:sz="0" w:space="0" w:color="auto"/>
      </w:divBdr>
      <w:divsChild>
        <w:div w:id="823737412">
          <w:marLeft w:val="0"/>
          <w:marRight w:val="0"/>
          <w:marTop w:val="0"/>
          <w:marBottom w:val="0"/>
          <w:divBdr>
            <w:top w:val="none" w:sz="0" w:space="0" w:color="auto"/>
            <w:left w:val="none" w:sz="0" w:space="0" w:color="auto"/>
            <w:bottom w:val="none" w:sz="0" w:space="0" w:color="auto"/>
            <w:right w:val="none" w:sz="0" w:space="0" w:color="auto"/>
          </w:divBdr>
        </w:div>
        <w:div w:id="335571325">
          <w:marLeft w:val="0"/>
          <w:marRight w:val="0"/>
          <w:marTop w:val="0"/>
          <w:marBottom w:val="0"/>
          <w:divBdr>
            <w:top w:val="none" w:sz="0" w:space="0" w:color="auto"/>
            <w:left w:val="none" w:sz="0" w:space="0" w:color="auto"/>
            <w:bottom w:val="none" w:sz="0" w:space="0" w:color="auto"/>
            <w:right w:val="none" w:sz="0" w:space="0" w:color="auto"/>
          </w:divBdr>
        </w:div>
      </w:divsChild>
    </w:div>
    <w:div w:id="1666588418">
      <w:bodyDiv w:val="1"/>
      <w:marLeft w:val="0"/>
      <w:marRight w:val="0"/>
      <w:marTop w:val="0"/>
      <w:marBottom w:val="0"/>
      <w:divBdr>
        <w:top w:val="none" w:sz="0" w:space="0" w:color="auto"/>
        <w:left w:val="none" w:sz="0" w:space="0" w:color="auto"/>
        <w:bottom w:val="none" w:sz="0" w:space="0" w:color="auto"/>
        <w:right w:val="none" w:sz="0" w:space="0" w:color="auto"/>
      </w:divBdr>
      <w:divsChild>
        <w:div w:id="1498308554">
          <w:marLeft w:val="0"/>
          <w:marRight w:val="0"/>
          <w:marTop w:val="0"/>
          <w:marBottom w:val="0"/>
          <w:divBdr>
            <w:top w:val="none" w:sz="0" w:space="0" w:color="auto"/>
            <w:left w:val="none" w:sz="0" w:space="0" w:color="auto"/>
            <w:bottom w:val="none" w:sz="0" w:space="0" w:color="auto"/>
            <w:right w:val="none" w:sz="0" w:space="0" w:color="auto"/>
          </w:divBdr>
        </w:div>
        <w:div w:id="1994136450">
          <w:marLeft w:val="0"/>
          <w:marRight w:val="0"/>
          <w:marTop w:val="0"/>
          <w:marBottom w:val="0"/>
          <w:divBdr>
            <w:top w:val="none" w:sz="0" w:space="0" w:color="auto"/>
            <w:left w:val="none" w:sz="0" w:space="0" w:color="auto"/>
            <w:bottom w:val="none" w:sz="0" w:space="0" w:color="auto"/>
            <w:right w:val="none" w:sz="0" w:space="0" w:color="auto"/>
          </w:divBdr>
        </w:div>
      </w:divsChild>
    </w:div>
    <w:div w:id="201772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1053</Words>
  <Characters>5687</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Tsaliki Katerina</dc:creator>
  <cp:lastModifiedBy>Ceid User</cp:lastModifiedBy>
  <cp:revision>4</cp:revision>
  <dcterms:created xsi:type="dcterms:W3CDTF">2023-06-01T06:19:00Z</dcterms:created>
  <dcterms:modified xsi:type="dcterms:W3CDTF">2023-09-01T07:35:00Z</dcterms:modified>
</cp:coreProperties>
</file>