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28254"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3ABEB8B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C1EC5" w:rsidRPr="006403CB" w14:paraId="173ACE50" w14:textId="77777777" w:rsidTr="00E30CBA">
        <w:tc>
          <w:tcPr>
            <w:tcW w:w="3205" w:type="dxa"/>
            <w:shd w:val="clear" w:color="auto" w:fill="D0CECE" w:themeFill="background2" w:themeFillShade="E6"/>
          </w:tcPr>
          <w:p w14:paraId="41C21DE6"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SCHOOL</w:t>
            </w:r>
          </w:p>
        </w:tc>
        <w:tc>
          <w:tcPr>
            <w:tcW w:w="5231" w:type="dxa"/>
            <w:gridSpan w:val="5"/>
          </w:tcPr>
          <w:p w14:paraId="4F01E854"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ENGINEERING</w:t>
            </w:r>
          </w:p>
        </w:tc>
      </w:tr>
      <w:tr w:rsidR="00CC1EC5" w:rsidRPr="006403CB" w14:paraId="27B2B8CA" w14:textId="77777777" w:rsidTr="00E30CBA">
        <w:tc>
          <w:tcPr>
            <w:tcW w:w="3205" w:type="dxa"/>
            <w:shd w:val="clear" w:color="auto" w:fill="D0CECE" w:themeFill="background2" w:themeFillShade="E6"/>
          </w:tcPr>
          <w:p w14:paraId="460986D7"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ACADEMIC UNIT</w:t>
            </w:r>
          </w:p>
        </w:tc>
        <w:tc>
          <w:tcPr>
            <w:tcW w:w="5231" w:type="dxa"/>
            <w:gridSpan w:val="5"/>
          </w:tcPr>
          <w:p w14:paraId="7686AD49"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Department of Computer Engineering and Informatics</w:t>
            </w:r>
          </w:p>
        </w:tc>
      </w:tr>
      <w:tr w:rsidR="00CC1EC5" w:rsidRPr="006403CB" w14:paraId="3EA65047" w14:textId="77777777" w:rsidTr="00E30CBA">
        <w:tc>
          <w:tcPr>
            <w:tcW w:w="3205" w:type="dxa"/>
            <w:shd w:val="clear" w:color="auto" w:fill="D0CECE" w:themeFill="background2" w:themeFillShade="E6"/>
          </w:tcPr>
          <w:p w14:paraId="0E67ED2F"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LEVEL OF STUDIES</w:t>
            </w:r>
          </w:p>
        </w:tc>
        <w:tc>
          <w:tcPr>
            <w:tcW w:w="5231" w:type="dxa"/>
            <w:gridSpan w:val="5"/>
          </w:tcPr>
          <w:p w14:paraId="4402E8B5" w14:textId="77777777" w:rsidR="00CC1EC5" w:rsidRPr="001A70B8" w:rsidRDefault="007E152F"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Undergraduate</w:t>
            </w:r>
          </w:p>
        </w:tc>
      </w:tr>
      <w:tr w:rsidR="00CC1EC5" w:rsidRPr="006403CB" w14:paraId="110D8864" w14:textId="77777777" w:rsidTr="001A70B8">
        <w:trPr>
          <w:trHeight w:val="129"/>
        </w:trPr>
        <w:tc>
          <w:tcPr>
            <w:tcW w:w="3205" w:type="dxa"/>
            <w:shd w:val="clear" w:color="auto" w:fill="D0CECE" w:themeFill="background2" w:themeFillShade="E6"/>
          </w:tcPr>
          <w:p w14:paraId="0D629C8C"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COURSE CODE</w:t>
            </w:r>
          </w:p>
        </w:tc>
        <w:tc>
          <w:tcPr>
            <w:tcW w:w="1135" w:type="dxa"/>
          </w:tcPr>
          <w:p w14:paraId="1B1C57CA" w14:textId="56F667E7" w:rsidR="00CC1EC5" w:rsidRPr="001A70B8" w:rsidRDefault="00153B16" w:rsidP="00E30CBA">
            <w:pPr>
              <w:rPr>
                <w:rFonts w:asciiTheme="majorHAnsi" w:hAnsiTheme="majorHAnsi" w:cs="Arial"/>
                <w:bCs/>
                <w:sz w:val="20"/>
                <w:szCs w:val="20"/>
                <w:lang w:val="en-GB"/>
              </w:rPr>
            </w:pPr>
            <w:r>
              <w:rPr>
                <w:rFonts w:asciiTheme="minorHAnsi" w:hAnsiTheme="minorHAnsi" w:cstheme="minorHAnsi"/>
                <w:sz w:val="20"/>
                <w:szCs w:val="20"/>
                <w:lang w:val="en-GB"/>
              </w:rPr>
              <w:t>23</w:t>
            </w:r>
            <w:bookmarkStart w:id="0" w:name="_GoBack"/>
            <w:bookmarkEnd w:id="0"/>
            <w:r w:rsidR="001A70B8" w:rsidRPr="001A70B8">
              <w:rPr>
                <w:rFonts w:asciiTheme="minorHAnsi" w:hAnsiTheme="minorHAnsi" w:cstheme="minorHAnsi"/>
                <w:sz w:val="20"/>
                <w:szCs w:val="20"/>
                <w:lang w:val="en-GB"/>
              </w:rPr>
              <w:t>Υ107</w:t>
            </w:r>
          </w:p>
        </w:tc>
        <w:tc>
          <w:tcPr>
            <w:tcW w:w="2505" w:type="dxa"/>
            <w:gridSpan w:val="2"/>
            <w:shd w:val="clear" w:color="auto" w:fill="D0CECE" w:themeFill="background2" w:themeFillShade="E6"/>
          </w:tcPr>
          <w:p w14:paraId="2960AB50"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SEMESTER</w:t>
            </w:r>
          </w:p>
        </w:tc>
        <w:tc>
          <w:tcPr>
            <w:tcW w:w="1591" w:type="dxa"/>
            <w:gridSpan w:val="2"/>
          </w:tcPr>
          <w:p w14:paraId="7C98E81D" w14:textId="6D28C085" w:rsidR="00CC1EC5" w:rsidRPr="001A70B8" w:rsidRDefault="001A70B8" w:rsidP="00E30CBA">
            <w:pPr>
              <w:rPr>
                <w:rFonts w:asciiTheme="majorHAnsi" w:hAnsiTheme="majorHAnsi" w:cs="Arial"/>
                <w:bCs/>
                <w:sz w:val="20"/>
                <w:szCs w:val="20"/>
              </w:rPr>
            </w:pPr>
            <w:r w:rsidRPr="001A70B8">
              <w:rPr>
                <w:rFonts w:asciiTheme="majorHAnsi" w:hAnsiTheme="majorHAnsi" w:cs="Arial"/>
                <w:bCs/>
                <w:sz w:val="20"/>
                <w:szCs w:val="20"/>
              </w:rPr>
              <w:t>2</w:t>
            </w:r>
            <w:r w:rsidRPr="001A70B8">
              <w:rPr>
                <w:rFonts w:asciiTheme="majorHAnsi" w:hAnsiTheme="majorHAnsi" w:cs="Arial"/>
                <w:bCs/>
                <w:sz w:val="20"/>
                <w:szCs w:val="20"/>
                <w:vertAlign w:val="superscript"/>
              </w:rPr>
              <w:t>nd</w:t>
            </w:r>
          </w:p>
        </w:tc>
      </w:tr>
      <w:tr w:rsidR="00CC1EC5" w:rsidRPr="006403CB" w14:paraId="5577092C" w14:textId="77777777" w:rsidTr="00E30CBA">
        <w:trPr>
          <w:trHeight w:val="375"/>
        </w:trPr>
        <w:tc>
          <w:tcPr>
            <w:tcW w:w="3205" w:type="dxa"/>
            <w:shd w:val="clear" w:color="auto" w:fill="D0CECE" w:themeFill="background2" w:themeFillShade="E6"/>
            <w:vAlign w:val="center"/>
          </w:tcPr>
          <w:p w14:paraId="4F360E83" w14:textId="77777777" w:rsidR="00CC1EC5" w:rsidRPr="001A70B8" w:rsidRDefault="00CC1EC5" w:rsidP="00E30CBA">
            <w:pPr>
              <w:jc w:val="right"/>
              <w:rPr>
                <w:rFonts w:asciiTheme="majorHAnsi" w:hAnsiTheme="majorHAnsi" w:cs="Arial"/>
                <w:b/>
                <w:sz w:val="20"/>
                <w:szCs w:val="20"/>
                <w:lang w:val="en-GB"/>
              </w:rPr>
            </w:pPr>
            <w:r w:rsidRPr="001A70B8">
              <w:rPr>
                <w:rFonts w:asciiTheme="majorHAnsi" w:hAnsiTheme="majorHAnsi" w:cs="Arial"/>
                <w:b/>
                <w:sz w:val="20"/>
                <w:szCs w:val="20"/>
                <w:lang w:val="en-GB"/>
              </w:rPr>
              <w:t>COURSE TITLE</w:t>
            </w:r>
          </w:p>
        </w:tc>
        <w:tc>
          <w:tcPr>
            <w:tcW w:w="5231" w:type="dxa"/>
            <w:gridSpan w:val="5"/>
            <w:vAlign w:val="center"/>
          </w:tcPr>
          <w:p w14:paraId="67D79B8B" w14:textId="28F63E16" w:rsidR="00CC1EC5" w:rsidRPr="001A70B8" w:rsidRDefault="001A70B8" w:rsidP="00E30CBA">
            <w:pPr>
              <w:rPr>
                <w:rFonts w:asciiTheme="minorHAnsi" w:hAnsiTheme="minorHAnsi" w:cstheme="minorHAnsi"/>
                <w:sz w:val="20"/>
                <w:szCs w:val="20"/>
                <w:lang w:val="en-GB"/>
              </w:rPr>
            </w:pPr>
            <w:r w:rsidRPr="001A70B8">
              <w:rPr>
                <w:rFonts w:asciiTheme="minorHAnsi" w:hAnsiTheme="minorHAnsi" w:cstheme="minorHAnsi"/>
                <w:sz w:val="20"/>
                <w:szCs w:val="20"/>
                <w:lang w:val="en-GB"/>
              </w:rPr>
              <w:t>Digital Design</w:t>
            </w:r>
          </w:p>
        </w:tc>
      </w:tr>
      <w:tr w:rsidR="00CC1EC5" w:rsidRPr="006403CB" w14:paraId="436BA836" w14:textId="77777777" w:rsidTr="00E30CBA">
        <w:trPr>
          <w:trHeight w:val="196"/>
        </w:trPr>
        <w:tc>
          <w:tcPr>
            <w:tcW w:w="5637" w:type="dxa"/>
            <w:gridSpan w:val="3"/>
            <w:shd w:val="clear" w:color="auto" w:fill="D0CECE" w:themeFill="background2" w:themeFillShade="E6"/>
            <w:vAlign w:val="center"/>
          </w:tcPr>
          <w:p w14:paraId="52A7C97B"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9E94E20"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5666DE5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19DC7B92" w14:textId="77777777" w:rsidTr="00E30CBA">
        <w:trPr>
          <w:trHeight w:val="194"/>
        </w:trPr>
        <w:tc>
          <w:tcPr>
            <w:tcW w:w="5637" w:type="dxa"/>
            <w:gridSpan w:val="3"/>
          </w:tcPr>
          <w:p w14:paraId="1420F0D8" w14:textId="6CE85B99" w:rsidR="00CC1EC5" w:rsidRPr="00C95BB0" w:rsidRDefault="000D3D3B" w:rsidP="00E30CBA">
            <w:pPr>
              <w:jc w:val="right"/>
              <w:rPr>
                <w:rFonts w:asciiTheme="majorHAnsi" w:hAnsiTheme="majorHAnsi" w:cs="Arial"/>
                <w:sz w:val="20"/>
                <w:szCs w:val="20"/>
                <w:lang w:val="en-GB"/>
              </w:rPr>
            </w:pPr>
            <w:r w:rsidRPr="00C95BB0">
              <w:rPr>
                <w:rFonts w:asciiTheme="minorHAnsi" w:hAnsiTheme="minorHAnsi" w:cs="Arial"/>
                <w:sz w:val="20"/>
                <w:szCs w:val="20"/>
              </w:rPr>
              <w:t>Lectures</w:t>
            </w:r>
            <w:r w:rsidR="0026397F" w:rsidRPr="00C95BB0">
              <w:rPr>
                <w:rFonts w:asciiTheme="minorHAnsi" w:hAnsiTheme="minorHAnsi" w:cs="Arial"/>
                <w:sz w:val="20"/>
                <w:szCs w:val="20"/>
              </w:rPr>
              <w:t xml:space="preserve"> and </w:t>
            </w:r>
            <w:r w:rsidRPr="00C95BB0">
              <w:rPr>
                <w:rFonts w:asciiTheme="minorHAnsi" w:hAnsiTheme="minorHAnsi" w:cs="Arial"/>
                <w:sz w:val="20"/>
                <w:szCs w:val="20"/>
              </w:rPr>
              <w:t>Tutorial</w:t>
            </w:r>
            <w:r w:rsidR="0026397F" w:rsidRPr="00C95BB0">
              <w:rPr>
                <w:rFonts w:asciiTheme="minorHAnsi" w:hAnsiTheme="minorHAnsi" w:cs="Arial"/>
                <w:sz w:val="20"/>
                <w:szCs w:val="20"/>
              </w:rPr>
              <w:t xml:space="preserve"> Exercises</w:t>
            </w:r>
          </w:p>
        </w:tc>
        <w:tc>
          <w:tcPr>
            <w:tcW w:w="1559" w:type="dxa"/>
            <w:gridSpan w:val="2"/>
          </w:tcPr>
          <w:p w14:paraId="4EC43E0C" w14:textId="2AC0BBE6" w:rsidR="00CC1EC5" w:rsidRPr="00C95BB0" w:rsidRDefault="001A70B8" w:rsidP="00E30CBA">
            <w:pPr>
              <w:jc w:val="center"/>
              <w:rPr>
                <w:rFonts w:asciiTheme="minorHAnsi" w:hAnsiTheme="minorHAnsi" w:cstheme="minorHAnsi"/>
                <w:sz w:val="20"/>
                <w:szCs w:val="20"/>
                <w:lang w:val="en-GB"/>
              </w:rPr>
            </w:pPr>
            <w:r w:rsidRPr="00C95BB0">
              <w:rPr>
                <w:rFonts w:asciiTheme="minorHAnsi" w:hAnsiTheme="minorHAnsi" w:cstheme="minorHAnsi"/>
                <w:sz w:val="20"/>
                <w:szCs w:val="20"/>
                <w:lang w:val="en-GB"/>
              </w:rPr>
              <w:t>2</w:t>
            </w:r>
            <w:r w:rsidR="000D3D3B" w:rsidRPr="00C95BB0">
              <w:rPr>
                <w:rFonts w:asciiTheme="minorHAnsi" w:hAnsiTheme="minorHAnsi" w:cstheme="minorHAnsi"/>
                <w:sz w:val="20"/>
                <w:szCs w:val="20"/>
                <w:lang w:val="en-GB"/>
              </w:rPr>
              <w:t>(L)</w:t>
            </w:r>
            <w:r w:rsidR="0026397F" w:rsidRPr="00C95BB0">
              <w:rPr>
                <w:rFonts w:asciiTheme="minorHAnsi" w:hAnsiTheme="minorHAnsi" w:cstheme="minorHAnsi"/>
                <w:sz w:val="20"/>
                <w:szCs w:val="20"/>
                <w:lang w:val="en-GB"/>
              </w:rPr>
              <w:t xml:space="preserve">, </w:t>
            </w:r>
            <w:r w:rsidR="00872A47" w:rsidRPr="00C95BB0">
              <w:rPr>
                <w:rFonts w:asciiTheme="minorHAnsi" w:hAnsiTheme="minorHAnsi" w:cstheme="minorHAnsi"/>
                <w:sz w:val="20"/>
                <w:szCs w:val="20"/>
                <w:lang w:val="en-GB"/>
              </w:rPr>
              <w:t>2</w:t>
            </w:r>
            <w:r w:rsidR="000D3D3B" w:rsidRPr="00C95BB0">
              <w:rPr>
                <w:rFonts w:asciiTheme="minorHAnsi" w:hAnsiTheme="minorHAnsi" w:cstheme="minorHAnsi"/>
                <w:sz w:val="20"/>
                <w:szCs w:val="20"/>
                <w:lang w:val="en-GB"/>
              </w:rPr>
              <w:t>(</w:t>
            </w:r>
            <w:r w:rsidR="0026397F" w:rsidRPr="00C95BB0">
              <w:rPr>
                <w:rFonts w:asciiTheme="minorHAnsi" w:hAnsiTheme="minorHAnsi" w:cstheme="minorHAnsi"/>
                <w:sz w:val="20"/>
                <w:szCs w:val="20"/>
                <w:lang w:val="en-GB"/>
              </w:rPr>
              <w:t>TE</w:t>
            </w:r>
            <w:r w:rsidR="000D3D3B" w:rsidRPr="00C95BB0">
              <w:rPr>
                <w:rFonts w:asciiTheme="minorHAnsi" w:hAnsiTheme="minorHAnsi" w:cstheme="minorHAnsi"/>
                <w:sz w:val="20"/>
                <w:szCs w:val="20"/>
                <w:lang w:val="en-GB"/>
              </w:rPr>
              <w:t>)</w:t>
            </w:r>
          </w:p>
        </w:tc>
        <w:tc>
          <w:tcPr>
            <w:tcW w:w="1240" w:type="dxa"/>
          </w:tcPr>
          <w:p w14:paraId="598D394F" w14:textId="5EAC1748" w:rsidR="00CC1EC5" w:rsidRPr="00C95BB0" w:rsidRDefault="001A70B8" w:rsidP="00E30CBA">
            <w:pPr>
              <w:jc w:val="center"/>
              <w:rPr>
                <w:rFonts w:asciiTheme="minorHAnsi" w:hAnsiTheme="minorHAnsi" w:cstheme="minorHAnsi"/>
                <w:sz w:val="20"/>
                <w:szCs w:val="20"/>
                <w:lang w:val="en-GB"/>
              </w:rPr>
            </w:pPr>
            <w:r w:rsidRPr="00C95BB0">
              <w:rPr>
                <w:rFonts w:asciiTheme="minorHAnsi" w:hAnsiTheme="minorHAnsi" w:cstheme="minorHAnsi"/>
                <w:sz w:val="20"/>
                <w:szCs w:val="20"/>
                <w:lang w:val="en-GB"/>
              </w:rPr>
              <w:t>7</w:t>
            </w:r>
          </w:p>
        </w:tc>
      </w:tr>
      <w:tr w:rsidR="00CC1EC5" w:rsidRPr="006403CB" w14:paraId="23D1619C" w14:textId="77777777" w:rsidTr="00E30CBA">
        <w:trPr>
          <w:trHeight w:val="194"/>
        </w:trPr>
        <w:tc>
          <w:tcPr>
            <w:tcW w:w="5637" w:type="dxa"/>
            <w:gridSpan w:val="3"/>
          </w:tcPr>
          <w:p w14:paraId="5C39E412" w14:textId="77777777" w:rsidR="00CC1EC5" w:rsidRPr="00C95BB0" w:rsidRDefault="00CC1EC5" w:rsidP="00E30CBA">
            <w:pPr>
              <w:rPr>
                <w:rFonts w:asciiTheme="majorHAnsi" w:hAnsiTheme="majorHAnsi" w:cs="Arial"/>
                <w:b/>
                <w:sz w:val="20"/>
                <w:szCs w:val="20"/>
                <w:lang w:val="en-GB"/>
              </w:rPr>
            </w:pPr>
          </w:p>
        </w:tc>
        <w:tc>
          <w:tcPr>
            <w:tcW w:w="1559" w:type="dxa"/>
            <w:gridSpan w:val="2"/>
          </w:tcPr>
          <w:p w14:paraId="33EF73DC" w14:textId="77777777" w:rsidR="00CC1EC5" w:rsidRPr="00C95BB0" w:rsidRDefault="00CC1EC5" w:rsidP="00E30CBA">
            <w:pPr>
              <w:jc w:val="right"/>
              <w:rPr>
                <w:rFonts w:asciiTheme="majorHAnsi" w:hAnsiTheme="majorHAnsi" w:cs="Arial"/>
                <w:sz w:val="20"/>
                <w:szCs w:val="20"/>
                <w:lang w:val="en-GB"/>
              </w:rPr>
            </w:pPr>
          </w:p>
        </w:tc>
        <w:tc>
          <w:tcPr>
            <w:tcW w:w="1240" w:type="dxa"/>
          </w:tcPr>
          <w:p w14:paraId="043C994A" w14:textId="77777777" w:rsidR="00CC1EC5" w:rsidRPr="00C95BB0" w:rsidRDefault="00CC1EC5" w:rsidP="00E30CBA">
            <w:pPr>
              <w:rPr>
                <w:rFonts w:asciiTheme="majorHAnsi" w:hAnsiTheme="majorHAnsi" w:cs="Arial"/>
                <w:sz w:val="20"/>
                <w:szCs w:val="20"/>
                <w:lang w:val="en-GB"/>
              </w:rPr>
            </w:pPr>
          </w:p>
        </w:tc>
      </w:tr>
      <w:tr w:rsidR="00CC1EC5" w:rsidRPr="006403CB" w14:paraId="1BFA69E1" w14:textId="77777777" w:rsidTr="00E30CBA">
        <w:trPr>
          <w:trHeight w:val="194"/>
        </w:trPr>
        <w:tc>
          <w:tcPr>
            <w:tcW w:w="5637" w:type="dxa"/>
            <w:gridSpan w:val="3"/>
            <w:shd w:val="clear" w:color="auto" w:fill="D0CECE" w:themeFill="background2" w:themeFillShade="E6"/>
          </w:tcPr>
          <w:p w14:paraId="329A5A37"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6683C0D3"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67895E7A" w14:textId="6CF35E86" w:rsidR="00CC1EC5" w:rsidRPr="006403CB" w:rsidRDefault="00CC1EC5" w:rsidP="0026397F">
            <w:pPr>
              <w:jc w:val="center"/>
              <w:rPr>
                <w:rFonts w:asciiTheme="majorHAnsi" w:hAnsiTheme="majorHAnsi" w:cs="Arial"/>
                <w:color w:val="002060"/>
                <w:sz w:val="20"/>
                <w:szCs w:val="20"/>
                <w:lang w:val="en-GB"/>
              </w:rPr>
            </w:pPr>
          </w:p>
        </w:tc>
      </w:tr>
      <w:tr w:rsidR="00CC1EC5" w:rsidRPr="006403CB" w14:paraId="430F2B17" w14:textId="77777777" w:rsidTr="00E30CBA">
        <w:trPr>
          <w:trHeight w:val="599"/>
        </w:trPr>
        <w:tc>
          <w:tcPr>
            <w:tcW w:w="3205" w:type="dxa"/>
            <w:shd w:val="clear" w:color="auto" w:fill="D0CECE" w:themeFill="background2" w:themeFillShade="E6"/>
          </w:tcPr>
          <w:p w14:paraId="70BCA45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0FFA9C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1C60A7B9" w14:textId="475F16EF" w:rsidR="00CC1EC5" w:rsidRPr="00C95BB0" w:rsidRDefault="001A70B8"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specialised general knowledge</w:t>
            </w:r>
          </w:p>
        </w:tc>
      </w:tr>
      <w:tr w:rsidR="00CC1EC5" w:rsidRPr="006403CB" w14:paraId="5C47F223" w14:textId="77777777" w:rsidTr="00E30CBA">
        <w:tc>
          <w:tcPr>
            <w:tcW w:w="3205" w:type="dxa"/>
            <w:shd w:val="clear" w:color="auto" w:fill="D0CECE" w:themeFill="background2" w:themeFillShade="E6"/>
          </w:tcPr>
          <w:p w14:paraId="37F4E4C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48F879F5"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7F6B8E88" w14:textId="5A7AE480" w:rsidR="00CC1EC5" w:rsidRPr="00C95BB0" w:rsidRDefault="001A70B8" w:rsidP="008478CD">
            <w:pPr>
              <w:jc w:val="both"/>
              <w:rPr>
                <w:rFonts w:asciiTheme="majorHAnsi" w:hAnsiTheme="majorHAnsi" w:cs="Arial"/>
                <w:sz w:val="20"/>
                <w:szCs w:val="20"/>
                <w:lang w:val="en-GB"/>
              </w:rPr>
            </w:pPr>
            <w:r w:rsidRPr="00C95BB0">
              <w:rPr>
                <w:rFonts w:asciiTheme="majorHAnsi" w:hAnsiTheme="majorHAnsi" w:cs="Arial"/>
                <w:sz w:val="20"/>
                <w:szCs w:val="20"/>
                <w:lang w:val="en-GB"/>
              </w:rPr>
              <w:t>-</w:t>
            </w:r>
          </w:p>
        </w:tc>
      </w:tr>
      <w:tr w:rsidR="00CC1EC5" w:rsidRPr="006403CB" w14:paraId="2E64E6A1" w14:textId="77777777" w:rsidTr="00E30CBA">
        <w:tc>
          <w:tcPr>
            <w:tcW w:w="3205" w:type="dxa"/>
            <w:shd w:val="clear" w:color="auto" w:fill="D0CECE" w:themeFill="background2" w:themeFillShade="E6"/>
          </w:tcPr>
          <w:p w14:paraId="4F2116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4379B015" w14:textId="32EACA4F" w:rsidR="00CC1EC5" w:rsidRPr="00C95BB0" w:rsidRDefault="00D702D0"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Greek</w:t>
            </w:r>
          </w:p>
        </w:tc>
      </w:tr>
      <w:tr w:rsidR="00CC1EC5" w:rsidRPr="006403CB" w14:paraId="13F6B118" w14:textId="77777777" w:rsidTr="00E30CBA">
        <w:tc>
          <w:tcPr>
            <w:tcW w:w="3205" w:type="dxa"/>
            <w:shd w:val="clear" w:color="auto" w:fill="D0CECE" w:themeFill="background2" w:themeFillShade="E6"/>
          </w:tcPr>
          <w:p w14:paraId="6FF06F86"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75F35AFE" w14:textId="12C16134" w:rsidR="00CC1EC5" w:rsidRPr="00C95BB0" w:rsidRDefault="0026397F" w:rsidP="00E30CBA">
            <w:pPr>
              <w:rPr>
                <w:rFonts w:asciiTheme="minorHAnsi" w:hAnsiTheme="minorHAnsi" w:cstheme="minorHAnsi"/>
                <w:sz w:val="20"/>
                <w:szCs w:val="20"/>
                <w:lang w:val="en-GB"/>
              </w:rPr>
            </w:pPr>
            <w:r w:rsidRPr="00C95BB0">
              <w:rPr>
                <w:rFonts w:asciiTheme="minorHAnsi" w:hAnsiTheme="minorHAnsi" w:cstheme="minorHAnsi"/>
                <w:sz w:val="20"/>
                <w:szCs w:val="20"/>
                <w:lang w:val="en-GB"/>
              </w:rPr>
              <w:t>No</w:t>
            </w:r>
          </w:p>
        </w:tc>
      </w:tr>
      <w:tr w:rsidR="00CC1EC5" w:rsidRPr="006403CB" w14:paraId="759A12FB" w14:textId="77777777" w:rsidTr="00E30CBA">
        <w:tc>
          <w:tcPr>
            <w:tcW w:w="3205" w:type="dxa"/>
            <w:shd w:val="clear" w:color="auto" w:fill="D0CECE" w:themeFill="background2" w:themeFillShade="E6"/>
          </w:tcPr>
          <w:p w14:paraId="79F4B21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3B6039E6" w14:textId="43B972BD" w:rsidR="00CC1EC5" w:rsidRPr="006403CB" w:rsidRDefault="001A70B8" w:rsidP="00E30CBA">
            <w:pPr>
              <w:spacing w:after="200" w:line="276" w:lineRule="auto"/>
              <w:rPr>
                <w:rFonts w:asciiTheme="majorHAnsi" w:eastAsia="Calibri" w:hAnsiTheme="majorHAnsi" w:cs="Arial"/>
                <w:color w:val="002060"/>
                <w:sz w:val="20"/>
                <w:szCs w:val="20"/>
                <w:lang w:val="en-GB"/>
              </w:rPr>
            </w:pPr>
            <w:r w:rsidRPr="00985822">
              <w:rPr>
                <w:rFonts w:cs="Arial"/>
                <w:sz w:val="20"/>
                <w:szCs w:val="20"/>
              </w:rPr>
              <w:t>https://eclass.upatras.gr/courses/CEID1262/</w:t>
            </w:r>
          </w:p>
        </w:tc>
      </w:tr>
    </w:tbl>
    <w:p w14:paraId="32D70CA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2287A562" w14:textId="77777777" w:rsidTr="00E30CBA">
        <w:tc>
          <w:tcPr>
            <w:tcW w:w="8472" w:type="dxa"/>
            <w:gridSpan w:val="2"/>
            <w:tcBorders>
              <w:bottom w:val="nil"/>
            </w:tcBorders>
            <w:shd w:val="clear" w:color="auto" w:fill="D0CECE" w:themeFill="background2" w:themeFillShade="E6"/>
          </w:tcPr>
          <w:p w14:paraId="7F0CA0F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4C607B85" w14:textId="77777777" w:rsidTr="00E30CBA">
        <w:tc>
          <w:tcPr>
            <w:tcW w:w="8472" w:type="dxa"/>
            <w:gridSpan w:val="2"/>
            <w:tcBorders>
              <w:top w:val="nil"/>
            </w:tcBorders>
            <w:shd w:val="clear" w:color="auto" w:fill="D0CECE" w:themeFill="background2" w:themeFillShade="E6"/>
          </w:tcPr>
          <w:p w14:paraId="48E05414"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610654F0"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4AF55494"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40BA7FF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DCCFF07"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8807BF" w14:paraId="5040A231" w14:textId="77777777" w:rsidTr="00E30CBA">
        <w:tc>
          <w:tcPr>
            <w:tcW w:w="8472" w:type="dxa"/>
            <w:gridSpan w:val="2"/>
          </w:tcPr>
          <w:p w14:paraId="4C493F0C" w14:textId="77777777" w:rsidR="006A5903" w:rsidRDefault="00E63574" w:rsidP="006A5903">
            <w:pPr>
              <w:widowControl w:val="0"/>
              <w:autoSpaceDE w:val="0"/>
              <w:autoSpaceDN w:val="0"/>
              <w:adjustRightInd w:val="0"/>
              <w:rPr>
                <w:rFonts w:asciiTheme="minorHAnsi" w:hAnsiTheme="minorHAnsi"/>
                <w:b/>
                <w:sz w:val="20"/>
                <w:szCs w:val="20"/>
              </w:rPr>
            </w:pPr>
            <w:r w:rsidRPr="00C623E2">
              <w:rPr>
                <w:rFonts w:asciiTheme="minorHAnsi" w:hAnsiTheme="minorHAnsi"/>
                <w:b/>
                <w:sz w:val="20"/>
                <w:szCs w:val="20"/>
              </w:rPr>
              <w:t xml:space="preserve">Upon conclusion of the course </w:t>
            </w:r>
            <w:r>
              <w:rPr>
                <w:rFonts w:asciiTheme="minorHAnsi" w:hAnsiTheme="minorHAnsi"/>
                <w:b/>
                <w:sz w:val="20"/>
                <w:szCs w:val="20"/>
              </w:rPr>
              <w:t>the students ought to be able</w:t>
            </w:r>
            <w:r w:rsidR="00141C26">
              <w:rPr>
                <w:rFonts w:asciiTheme="minorHAnsi" w:hAnsiTheme="minorHAnsi"/>
                <w:b/>
                <w:sz w:val="20"/>
                <w:szCs w:val="20"/>
              </w:rPr>
              <w:t xml:space="preserve"> to</w:t>
            </w:r>
            <w:r w:rsidRPr="00C623E2">
              <w:rPr>
                <w:rFonts w:asciiTheme="minorHAnsi" w:hAnsiTheme="minorHAnsi"/>
                <w:b/>
                <w:sz w:val="20"/>
                <w:szCs w:val="20"/>
              </w:rPr>
              <w:t>:</w:t>
            </w:r>
          </w:p>
          <w:p w14:paraId="5692F5A1" w14:textId="77777777"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Describe the functionality of a circuit in many forms (truth table, SOP, POS, etc.)</w:t>
            </w:r>
          </w:p>
          <w:p w14:paraId="6226EA46" w14:textId="7AFAD436"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Minimize a logic expression</w:t>
            </w:r>
          </w:p>
          <w:p w14:paraId="5BB6B73E" w14:textId="0BA0B10D" w:rsidR="00CC1EC5"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Design complex combinational or sequential circuits using smaller MSI/SSI chips</w:t>
            </w:r>
          </w:p>
          <w:p w14:paraId="50376890" w14:textId="77777777"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Identify combinational and sequential circuits and elements</w:t>
            </w:r>
          </w:p>
          <w:p w14:paraId="03E84FBC" w14:textId="77777777"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Analyze and design combinational and sequential circuits</w:t>
            </w:r>
          </w:p>
          <w:p w14:paraId="1ECF7C05" w14:textId="3019DCCB"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Analyze and design </w:t>
            </w:r>
            <w:r w:rsidR="00633F38">
              <w:rPr>
                <w:rFonts w:asciiTheme="minorHAnsi" w:hAnsiTheme="minorHAnsi" w:cstheme="minorHAnsi"/>
                <w:sz w:val="20"/>
                <w:szCs w:val="20"/>
              </w:rPr>
              <w:t xml:space="preserve">finite </w:t>
            </w:r>
            <w:r>
              <w:rPr>
                <w:rFonts w:asciiTheme="minorHAnsi" w:hAnsiTheme="minorHAnsi" w:cstheme="minorHAnsi"/>
                <w:sz w:val="20"/>
                <w:szCs w:val="20"/>
              </w:rPr>
              <w:t>state machines</w:t>
            </w:r>
          </w:p>
          <w:p w14:paraId="06FA826F" w14:textId="77777777" w:rsidR="00A04849"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Identify and calculate critical path delays</w:t>
            </w:r>
          </w:p>
          <w:p w14:paraId="215B8D18" w14:textId="27D391FB" w:rsidR="00A04849" w:rsidRPr="00121C61" w:rsidRDefault="00A04849" w:rsidP="00121C61">
            <w:pPr>
              <w:numPr>
                <w:ilvl w:val="0"/>
                <w:numId w:val="4"/>
              </w:numPr>
              <w:jc w:val="both"/>
              <w:rPr>
                <w:rFonts w:asciiTheme="minorHAnsi" w:hAnsiTheme="minorHAnsi" w:cstheme="minorHAnsi"/>
                <w:sz w:val="20"/>
                <w:szCs w:val="20"/>
              </w:rPr>
            </w:pPr>
            <w:r>
              <w:rPr>
                <w:rFonts w:asciiTheme="minorHAnsi" w:hAnsiTheme="minorHAnsi" w:cstheme="minorHAnsi"/>
                <w:sz w:val="20"/>
                <w:szCs w:val="20"/>
              </w:rPr>
              <w:t>Design combinational circuits with memory elements</w:t>
            </w:r>
          </w:p>
        </w:tc>
      </w:tr>
      <w:tr w:rsidR="00CC1EC5" w:rsidRPr="006403CB" w14:paraId="09931ED2"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5A9B0EC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t xml:space="preserve">General Competences </w:t>
            </w:r>
          </w:p>
        </w:tc>
      </w:tr>
      <w:tr w:rsidR="00CC1EC5" w:rsidRPr="006403CB" w14:paraId="0EFDBE53" w14:textId="77777777" w:rsidTr="00E30CBA">
        <w:tc>
          <w:tcPr>
            <w:tcW w:w="8472" w:type="dxa"/>
            <w:gridSpan w:val="2"/>
            <w:tcBorders>
              <w:top w:val="nil"/>
              <w:bottom w:val="nil"/>
            </w:tcBorders>
            <w:shd w:val="clear" w:color="auto" w:fill="D0CECE" w:themeFill="background2" w:themeFillShade="E6"/>
          </w:tcPr>
          <w:p w14:paraId="6C12240C"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36D05EF2"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77B213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09B6E5A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894C588"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0E6ABD0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2FE2D8D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2CA4758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Working in an international environment </w:t>
            </w:r>
          </w:p>
          <w:p w14:paraId="3C3DD7AB"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2B879F3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0CF4415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lastRenderedPageBreak/>
              <w:t xml:space="preserve">Project planning and management </w:t>
            </w:r>
          </w:p>
          <w:p w14:paraId="117ACB0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2ECC402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6CC7271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2F3352E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5F014981"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lastRenderedPageBreak/>
              <w:t>Production of free, creative and inductive thinking</w:t>
            </w:r>
          </w:p>
          <w:p w14:paraId="4F6DB9EC"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F826754"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08C2DE21"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52D5489B" w14:textId="77777777" w:rsidTr="00E30CBA">
        <w:tc>
          <w:tcPr>
            <w:tcW w:w="8472" w:type="dxa"/>
            <w:gridSpan w:val="2"/>
            <w:tcBorders>
              <w:bottom w:val="single" w:sz="4" w:space="0" w:color="auto"/>
            </w:tcBorders>
          </w:tcPr>
          <w:p w14:paraId="43CA21B8"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lastRenderedPageBreak/>
              <w:t xml:space="preserve">Adapting to new situations </w:t>
            </w:r>
          </w:p>
          <w:p w14:paraId="3C7C67A9" w14:textId="77777777" w:rsidR="00B61861" w:rsidRPr="00C22C17"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 xml:space="preserve">Decision-making </w:t>
            </w:r>
          </w:p>
          <w:p w14:paraId="7F8F6A58" w14:textId="77777777" w:rsidR="00CC1EC5" w:rsidRDefault="00B61861"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C22C17">
              <w:rPr>
                <w:rFonts w:asciiTheme="minorHAnsi" w:hAnsiTheme="minorHAnsi" w:cstheme="minorHAnsi"/>
                <w:sz w:val="20"/>
                <w:szCs w:val="16"/>
                <w:lang w:val="en-GB"/>
              </w:rPr>
              <w:t>Production of free, creative and inductive thinking</w:t>
            </w:r>
          </w:p>
          <w:p w14:paraId="2D5C8E8B" w14:textId="1E23CD32" w:rsidR="001B09AD" w:rsidRPr="00C22C17" w:rsidRDefault="001B09AD" w:rsidP="00C22C17">
            <w:pPr>
              <w:pStyle w:val="a3"/>
              <w:widowControl w:val="0"/>
              <w:numPr>
                <w:ilvl w:val="0"/>
                <w:numId w:val="14"/>
              </w:numPr>
              <w:autoSpaceDE w:val="0"/>
              <w:autoSpaceDN w:val="0"/>
              <w:adjustRightInd w:val="0"/>
              <w:rPr>
                <w:rFonts w:asciiTheme="minorHAnsi" w:hAnsiTheme="minorHAnsi" w:cstheme="minorHAnsi"/>
                <w:sz w:val="20"/>
                <w:szCs w:val="16"/>
                <w:lang w:val="en-GB"/>
              </w:rPr>
            </w:pPr>
            <w:r w:rsidRPr="001B09AD">
              <w:rPr>
                <w:rFonts w:asciiTheme="minorHAnsi" w:hAnsiTheme="minorHAnsi" w:cstheme="minorHAnsi"/>
                <w:sz w:val="20"/>
                <w:szCs w:val="16"/>
                <w:lang w:val="en-GB"/>
              </w:rPr>
              <w:t xml:space="preserve">Working independently </w:t>
            </w:r>
            <w:r>
              <w:rPr>
                <w:rFonts w:asciiTheme="minorHAnsi" w:hAnsiTheme="minorHAnsi" w:cstheme="minorHAnsi"/>
                <w:sz w:val="20"/>
                <w:szCs w:val="16"/>
                <w:lang w:val="en-GB"/>
              </w:rPr>
              <w:t xml:space="preserve">&amp; </w:t>
            </w:r>
            <w:r w:rsidRPr="001B09AD">
              <w:rPr>
                <w:rFonts w:asciiTheme="minorHAnsi" w:hAnsiTheme="minorHAnsi" w:cstheme="minorHAnsi"/>
                <w:sz w:val="20"/>
                <w:szCs w:val="16"/>
                <w:lang w:val="en-GB"/>
              </w:rPr>
              <w:t>Team work</w:t>
            </w:r>
            <w:r>
              <w:rPr>
                <w:rFonts w:asciiTheme="minorHAnsi" w:hAnsiTheme="minorHAnsi" w:cstheme="minorHAnsi"/>
                <w:sz w:val="20"/>
                <w:szCs w:val="16"/>
                <w:lang w:val="en-GB"/>
              </w:rPr>
              <w:t xml:space="preserve"> </w:t>
            </w:r>
          </w:p>
        </w:tc>
      </w:tr>
    </w:tbl>
    <w:p w14:paraId="5B4F418B"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7A055F" w14:paraId="6E1CF570" w14:textId="77777777" w:rsidTr="00E30CBA">
        <w:tc>
          <w:tcPr>
            <w:tcW w:w="8472" w:type="dxa"/>
          </w:tcPr>
          <w:p w14:paraId="19E02A27" w14:textId="262EA75E" w:rsidR="0057384F" w:rsidRPr="0057384F" w:rsidRDefault="0057384F" w:rsidP="00121C61">
            <w:pPr>
              <w:numPr>
                <w:ilvl w:val="0"/>
                <w:numId w:val="29"/>
              </w:numPr>
              <w:textAlignment w:val="baseline"/>
              <w:rPr>
                <w:rFonts w:asciiTheme="minorHAnsi" w:hAnsiTheme="minorHAnsi" w:cstheme="minorHAnsi"/>
                <w:color w:val="000000"/>
                <w:sz w:val="20"/>
                <w:szCs w:val="20"/>
              </w:rPr>
            </w:pPr>
            <w:r w:rsidRPr="0057384F">
              <w:rPr>
                <w:rFonts w:asciiTheme="minorHAnsi" w:hAnsiTheme="minorHAnsi" w:cstheme="minorHAnsi"/>
                <w:color w:val="000000"/>
                <w:sz w:val="20"/>
                <w:szCs w:val="20"/>
              </w:rPr>
              <w:t>Analog-Digital signal</w:t>
            </w:r>
          </w:p>
          <w:p w14:paraId="7567EFDA" w14:textId="028FCD65" w:rsidR="0057384F" w:rsidRPr="0057384F" w:rsidRDefault="0057384F" w:rsidP="00121C61">
            <w:pPr>
              <w:numPr>
                <w:ilvl w:val="0"/>
                <w:numId w:val="29"/>
              </w:numPr>
              <w:textAlignment w:val="baseline"/>
              <w:rPr>
                <w:rFonts w:asciiTheme="minorHAnsi" w:hAnsiTheme="minorHAnsi" w:cstheme="minorHAnsi"/>
                <w:color w:val="000000"/>
                <w:sz w:val="20"/>
                <w:szCs w:val="20"/>
              </w:rPr>
            </w:pPr>
            <w:r w:rsidRPr="0057384F">
              <w:rPr>
                <w:rFonts w:asciiTheme="minorHAnsi" w:hAnsiTheme="minorHAnsi" w:cstheme="minorHAnsi"/>
                <w:color w:val="000000"/>
                <w:sz w:val="20"/>
                <w:szCs w:val="20"/>
              </w:rPr>
              <w:t>Signal Quantization</w:t>
            </w:r>
          </w:p>
          <w:p w14:paraId="152FF44A" w14:textId="6865865A" w:rsidR="002546D8"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Boolean algebra</w:t>
            </w:r>
          </w:p>
          <w:p w14:paraId="1DFA2F30" w14:textId="4DF35644" w:rsidR="002546D8" w:rsidRPr="002546D8" w:rsidRDefault="002546D8" w:rsidP="00121C61">
            <w:pPr>
              <w:numPr>
                <w:ilvl w:val="0"/>
                <w:numId w:val="29"/>
              </w:numPr>
              <w:textAlignment w:val="baseline"/>
              <w:rPr>
                <w:rFonts w:asciiTheme="minorHAnsi" w:hAnsiTheme="minorHAnsi" w:cstheme="minorHAnsi"/>
                <w:color w:val="555555"/>
              </w:rPr>
            </w:pPr>
            <w:r>
              <w:rPr>
                <w:rFonts w:asciiTheme="minorHAnsi" w:hAnsiTheme="minorHAnsi" w:cstheme="minorHAnsi"/>
                <w:color w:val="000000"/>
                <w:sz w:val="20"/>
                <w:szCs w:val="20"/>
              </w:rPr>
              <w:t>L</w:t>
            </w:r>
            <w:r w:rsidRPr="002546D8">
              <w:rPr>
                <w:rFonts w:asciiTheme="minorHAnsi" w:hAnsiTheme="minorHAnsi" w:cstheme="minorHAnsi"/>
                <w:color w:val="000000"/>
                <w:sz w:val="20"/>
                <w:szCs w:val="20"/>
              </w:rPr>
              <w:t>ogical gates</w:t>
            </w:r>
          </w:p>
          <w:p w14:paraId="6673D4FB" w14:textId="2EFC3870" w:rsidR="002546D8"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Simplification of logical functions</w:t>
            </w:r>
          </w:p>
          <w:p w14:paraId="27450A6B" w14:textId="77777777" w:rsidR="002546D8"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Combinatorial circuits</w:t>
            </w:r>
          </w:p>
          <w:p w14:paraId="5D83BAA1" w14:textId="3AE6AF03" w:rsidR="002546D8" w:rsidRPr="002546D8" w:rsidRDefault="002546D8" w:rsidP="00121C61">
            <w:pPr>
              <w:numPr>
                <w:ilvl w:val="0"/>
                <w:numId w:val="29"/>
              </w:numPr>
              <w:textAlignment w:val="baseline"/>
              <w:rPr>
                <w:rFonts w:asciiTheme="minorHAnsi" w:hAnsiTheme="minorHAnsi" w:cstheme="minorHAnsi"/>
                <w:color w:val="555555"/>
              </w:rPr>
            </w:pPr>
            <w:r>
              <w:rPr>
                <w:rFonts w:asciiTheme="minorHAnsi" w:hAnsiTheme="minorHAnsi" w:cstheme="minorHAnsi"/>
                <w:color w:val="000000"/>
                <w:sz w:val="20"/>
                <w:szCs w:val="20"/>
              </w:rPr>
              <w:t>A</w:t>
            </w:r>
            <w:r w:rsidRPr="002546D8">
              <w:rPr>
                <w:rFonts w:asciiTheme="minorHAnsi" w:hAnsiTheme="minorHAnsi" w:cstheme="minorHAnsi"/>
                <w:color w:val="000000"/>
                <w:sz w:val="20"/>
                <w:szCs w:val="20"/>
              </w:rPr>
              <w:t>nalysis and design of adders, subtract</w:t>
            </w:r>
            <w:r w:rsidR="00E030B2">
              <w:rPr>
                <w:rFonts w:asciiTheme="minorHAnsi" w:hAnsiTheme="minorHAnsi" w:cstheme="minorHAnsi"/>
                <w:color w:val="000000"/>
                <w:sz w:val="20"/>
                <w:szCs w:val="20"/>
              </w:rPr>
              <w:t>o</w:t>
            </w:r>
            <w:r w:rsidRPr="002546D8">
              <w:rPr>
                <w:rFonts w:asciiTheme="minorHAnsi" w:hAnsiTheme="minorHAnsi" w:cstheme="minorHAnsi"/>
                <w:color w:val="000000"/>
                <w:sz w:val="20"/>
                <w:szCs w:val="20"/>
              </w:rPr>
              <w:t>rs, comparators, multiplexers, decoders, ROMs, etc.</w:t>
            </w:r>
          </w:p>
          <w:p w14:paraId="421997F1" w14:textId="77777777" w:rsidR="002546D8"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Clocked sequential circuits (latches and flip-flops</w:t>
            </w:r>
            <w:r>
              <w:rPr>
                <w:rFonts w:asciiTheme="minorHAnsi" w:hAnsiTheme="minorHAnsi" w:cstheme="minorHAnsi"/>
                <w:color w:val="000000"/>
                <w:sz w:val="20"/>
                <w:szCs w:val="20"/>
              </w:rPr>
              <w:t>)</w:t>
            </w:r>
          </w:p>
          <w:p w14:paraId="38588BDB" w14:textId="097B93AF" w:rsidR="002546D8" w:rsidRPr="002546D8" w:rsidRDefault="002546D8" w:rsidP="00121C61">
            <w:pPr>
              <w:numPr>
                <w:ilvl w:val="0"/>
                <w:numId w:val="29"/>
              </w:numPr>
              <w:textAlignment w:val="baseline"/>
              <w:rPr>
                <w:rFonts w:asciiTheme="minorHAnsi" w:hAnsiTheme="minorHAnsi" w:cstheme="minorHAnsi"/>
                <w:color w:val="555555"/>
              </w:rPr>
            </w:pPr>
            <w:r>
              <w:rPr>
                <w:rFonts w:asciiTheme="minorHAnsi" w:hAnsiTheme="minorHAnsi" w:cstheme="minorHAnsi"/>
                <w:color w:val="000000"/>
                <w:sz w:val="20"/>
                <w:szCs w:val="20"/>
              </w:rPr>
              <w:t>A</w:t>
            </w:r>
            <w:r w:rsidRPr="002546D8">
              <w:rPr>
                <w:rFonts w:asciiTheme="minorHAnsi" w:hAnsiTheme="minorHAnsi" w:cstheme="minorHAnsi"/>
                <w:color w:val="000000"/>
                <w:sz w:val="20"/>
                <w:szCs w:val="20"/>
              </w:rPr>
              <w:t>nalysis and synthesis of clocked sequential circuits</w:t>
            </w:r>
          </w:p>
          <w:p w14:paraId="1C8E0907" w14:textId="5933B798" w:rsidR="002546D8"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Registers, counters</w:t>
            </w:r>
            <w:r w:rsidR="00A04849">
              <w:rPr>
                <w:rFonts w:asciiTheme="minorHAnsi" w:hAnsiTheme="minorHAnsi" w:cstheme="minorHAnsi"/>
                <w:color w:val="000000"/>
                <w:sz w:val="20"/>
                <w:szCs w:val="20"/>
              </w:rPr>
              <w:t>, etc.</w:t>
            </w:r>
          </w:p>
          <w:p w14:paraId="3BC532BF" w14:textId="4A0A556A" w:rsidR="002546D8" w:rsidRPr="002546D8" w:rsidRDefault="00F46AE5" w:rsidP="00121C61">
            <w:pPr>
              <w:numPr>
                <w:ilvl w:val="0"/>
                <w:numId w:val="29"/>
              </w:numPr>
              <w:textAlignment w:val="baseline"/>
              <w:rPr>
                <w:rFonts w:asciiTheme="minorHAnsi" w:hAnsiTheme="minorHAnsi" w:cstheme="minorHAnsi"/>
                <w:color w:val="555555"/>
              </w:rPr>
            </w:pPr>
            <w:r>
              <w:rPr>
                <w:rFonts w:asciiTheme="minorHAnsi" w:hAnsiTheme="minorHAnsi" w:cstheme="minorHAnsi"/>
                <w:color w:val="000000"/>
                <w:sz w:val="20"/>
                <w:szCs w:val="20"/>
              </w:rPr>
              <w:t xml:space="preserve">Finite </w:t>
            </w:r>
            <w:r w:rsidR="002546D8">
              <w:rPr>
                <w:rFonts w:asciiTheme="minorHAnsi" w:hAnsiTheme="minorHAnsi" w:cstheme="minorHAnsi"/>
                <w:color w:val="000000"/>
                <w:sz w:val="20"/>
                <w:szCs w:val="20"/>
              </w:rPr>
              <w:t>S</w:t>
            </w:r>
            <w:r w:rsidR="002546D8" w:rsidRPr="002546D8">
              <w:rPr>
                <w:rFonts w:asciiTheme="minorHAnsi" w:hAnsiTheme="minorHAnsi" w:cstheme="minorHAnsi"/>
                <w:color w:val="000000"/>
                <w:sz w:val="20"/>
                <w:szCs w:val="20"/>
              </w:rPr>
              <w:t>tate machines</w:t>
            </w:r>
          </w:p>
          <w:p w14:paraId="44031B67" w14:textId="15238B1C" w:rsidR="002546D8" w:rsidRPr="002546D8" w:rsidRDefault="002546D8" w:rsidP="00121C61">
            <w:pPr>
              <w:numPr>
                <w:ilvl w:val="0"/>
                <w:numId w:val="29"/>
              </w:numPr>
              <w:textAlignment w:val="baseline"/>
              <w:rPr>
                <w:rFonts w:asciiTheme="minorHAnsi" w:hAnsiTheme="minorHAnsi" w:cstheme="minorHAnsi"/>
                <w:color w:val="555555"/>
              </w:rPr>
            </w:pPr>
            <w:r>
              <w:rPr>
                <w:rFonts w:asciiTheme="minorHAnsi" w:hAnsiTheme="minorHAnsi" w:cstheme="minorHAnsi"/>
                <w:color w:val="000000"/>
                <w:sz w:val="20"/>
                <w:szCs w:val="20"/>
              </w:rPr>
              <w:t>A</w:t>
            </w:r>
            <w:r w:rsidRPr="002546D8">
              <w:rPr>
                <w:rFonts w:asciiTheme="minorHAnsi" w:hAnsiTheme="minorHAnsi" w:cstheme="minorHAnsi"/>
                <w:color w:val="000000"/>
                <w:sz w:val="20"/>
                <w:szCs w:val="20"/>
              </w:rPr>
              <w:t>nalysis and synthesis</w:t>
            </w:r>
            <w:r>
              <w:rPr>
                <w:rFonts w:asciiTheme="minorHAnsi" w:hAnsiTheme="minorHAnsi" w:cstheme="minorHAnsi"/>
                <w:color w:val="000000"/>
                <w:sz w:val="20"/>
                <w:szCs w:val="20"/>
              </w:rPr>
              <w:t xml:space="preserve"> of state machines</w:t>
            </w:r>
          </w:p>
          <w:p w14:paraId="42591239" w14:textId="64DD61AF" w:rsidR="005363FB" w:rsidRPr="002546D8" w:rsidRDefault="002546D8" w:rsidP="00121C61">
            <w:pPr>
              <w:numPr>
                <w:ilvl w:val="0"/>
                <w:numId w:val="29"/>
              </w:numPr>
              <w:textAlignment w:val="baseline"/>
              <w:rPr>
                <w:rFonts w:asciiTheme="minorHAnsi" w:hAnsiTheme="minorHAnsi" w:cstheme="minorHAnsi"/>
                <w:color w:val="555555"/>
              </w:rPr>
            </w:pPr>
            <w:r w:rsidRPr="002546D8">
              <w:rPr>
                <w:rFonts w:asciiTheme="minorHAnsi" w:hAnsiTheme="minorHAnsi" w:cstheme="minorHAnsi"/>
                <w:color w:val="000000"/>
                <w:sz w:val="20"/>
                <w:szCs w:val="20"/>
              </w:rPr>
              <w:t>Asynchronous sequential circuits</w:t>
            </w:r>
          </w:p>
        </w:tc>
      </w:tr>
    </w:tbl>
    <w:p w14:paraId="6800B6A2" w14:textId="4E38528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1FC79CE0" w14:textId="77777777" w:rsidTr="00E30CBA">
        <w:tc>
          <w:tcPr>
            <w:tcW w:w="3306" w:type="dxa"/>
            <w:shd w:val="clear" w:color="auto" w:fill="D0CECE" w:themeFill="background2" w:themeFillShade="E6"/>
          </w:tcPr>
          <w:p w14:paraId="7E6B42E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73F1D6BA" w14:textId="32C940B9" w:rsidR="00CC1EC5" w:rsidRPr="00C95BB0" w:rsidRDefault="00A75160" w:rsidP="0082073B">
            <w:pPr>
              <w:spacing w:after="200" w:line="276" w:lineRule="auto"/>
              <w:jc w:val="both"/>
              <w:rPr>
                <w:rFonts w:asciiTheme="minorHAnsi" w:eastAsia="Calibri" w:hAnsiTheme="minorHAnsi" w:cstheme="minorHAnsi"/>
                <w:iCs/>
                <w:sz w:val="20"/>
                <w:szCs w:val="20"/>
                <w:lang w:val="en-GB"/>
              </w:rPr>
            </w:pPr>
            <w:r w:rsidRPr="00C95BB0">
              <w:rPr>
                <w:rFonts w:asciiTheme="minorHAnsi" w:eastAsia="Calibri" w:hAnsiTheme="minorHAnsi" w:cstheme="minorHAnsi"/>
                <w:iCs/>
                <w:sz w:val="20"/>
                <w:szCs w:val="20"/>
                <w:lang w:val="en-GB"/>
              </w:rPr>
              <w:t>Face-to-face</w:t>
            </w:r>
            <w:r w:rsidR="0082073B" w:rsidRPr="00C95BB0">
              <w:rPr>
                <w:rFonts w:asciiTheme="minorHAnsi" w:eastAsia="Calibri" w:hAnsiTheme="minorHAnsi" w:cstheme="minorHAnsi"/>
                <w:iCs/>
                <w:sz w:val="20"/>
                <w:szCs w:val="20"/>
                <w:lang w:val="en-GB"/>
              </w:rPr>
              <w:t>.</w:t>
            </w:r>
            <w:r w:rsidR="0015555A" w:rsidRPr="00C95BB0">
              <w:rPr>
                <w:rFonts w:asciiTheme="minorHAnsi" w:eastAsia="Calibri" w:hAnsiTheme="minorHAnsi" w:cstheme="minorHAnsi"/>
                <w:iCs/>
                <w:sz w:val="20"/>
                <w:szCs w:val="20"/>
                <w:lang w:val="en-GB"/>
              </w:rPr>
              <w:t xml:space="preserve"> </w:t>
            </w:r>
          </w:p>
        </w:tc>
      </w:tr>
      <w:tr w:rsidR="00CC1EC5" w:rsidRPr="006403CB" w14:paraId="013AA7EE" w14:textId="77777777" w:rsidTr="00E30CBA">
        <w:tc>
          <w:tcPr>
            <w:tcW w:w="3306" w:type="dxa"/>
            <w:shd w:val="clear" w:color="auto" w:fill="D0CECE" w:themeFill="background2" w:themeFillShade="E6"/>
          </w:tcPr>
          <w:p w14:paraId="47DA083A"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127A8485" w14:textId="269CA9C9" w:rsidR="00CC1EC5" w:rsidRPr="00C95BB0" w:rsidRDefault="0082073B" w:rsidP="0082073B">
            <w:pPr>
              <w:jc w:val="both"/>
              <w:rPr>
                <w:rFonts w:asciiTheme="minorHAnsi" w:hAnsiTheme="minorHAnsi" w:cstheme="minorHAnsi"/>
                <w:sz w:val="20"/>
                <w:szCs w:val="20"/>
              </w:rPr>
            </w:pPr>
            <w:r w:rsidRPr="00C95BB0">
              <w:rPr>
                <w:rFonts w:asciiTheme="minorHAnsi" w:hAnsiTheme="minorHAnsi" w:cstheme="minorHAnsi"/>
                <w:sz w:val="20"/>
                <w:szCs w:val="20"/>
                <w:lang w:val="en-GB"/>
              </w:rPr>
              <w:t>ICT methods are used in both teaching and communication with the students. Lecture slides and supplementary material are uploaded in the course’s web site.</w:t>
            </w:r>
            <w:r w:rsidR="0012655F" w:rsidRPr="00C95BB0">
              <w:rPr>
                <w:rFonts w:asciiTheme="minorHAnsi" w:hAnsiTheme="minorHAnsi" w:cstheme="minorHAnsi"/>
                <w:sz w:val="20"/>
                <w:szCs w:val="20"/>
              </w:rPr>
              <w:t xml:space="preserve"> </w:t>
            </w:r>
          </w:p>
        </w:tc>
      </w:tr>
      <w:tr w:rsidR="00CC1EC5" w:rsidRPr="006403CB" w14:paraId="2784AAB9" w14:textId="77777777" w:rsidTr="00E30CBA">
        <w:tc>
          <w:tcPr>
            <w:tcW w:w="3306" w:type="dxa"/>
            <w:shd w:val="clear" w:color="auto" w:fill="D0CECE" w:themeFill="background2" w:themeFillShade="E6"/>
          </w:tcPr>
          <w:p w14:paraId="4248FF1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057021C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39CD9D19"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010A9F1" w14:textId="77777777" w:rsidR="00CC1EC5" w:rsidRPr="006403CB" w:rsidRDefault="00CC1EC5" w:rsidP="00E30CBA">
            <w:pPr>
              <w:jc w:val="both"/>
              <w:rPr>
                <w:rFonts w:asciiTheme="majorHAnsi" w:hAnsiTheme="majorHAnsi" w:cs="Arial"/>
                <w:i/>
                <w:sz w:val="16"/>
                <w:szCs w:val="16"/>
                <w:lang w:val="en-GB"/>
              </w:rPr>
            </w:pPr>
          </w:p>
          <w:p w14:paraId="3A543E9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95BB0" w:rsidRPr="00C95BB0" w14:paraId="17C878DB" w14:textId="77777777" w:rsidTr="00E30CBA">
              <w:tc>
                <w:tcPr>
                  <w:tcW w:w="2467" w:type="dxa"/>
                  <w:shd w:val="clear" w:color="auto" w:fill="D0CECE" w:themeFill="background2" w:themeFillShade="E6"/>
                  <w:vAlign w:val="center"/>
                </w:tcPr>
                <w:p w14:paraId="4CF12D79" w14:textId="77777777" w:rsidR="00CC1EC5" w:rsidRPr="00C95BB0" w:rsidRDefault="00CC1EC5" w:rsidP="00E30CBA">
                  <w:pPr>
                    <w:jc w:val="center"/>
                    <w:rPr>
                      <w:rFonts w:asciiTheme="majorHAnsi" w:hAnsiTheme="majorHAnsi" w:cs="Arial"/>
                      <w:b/>
                      <w:i/>
                      <w:sz w:val="20"/>
                      <w:szCs w:val="20"/>
                      <w:lang w:val="en-GB"/>
                    </w:rPr>
                  </w:pPr>
                  <w:r w:rsidRPr="00C95BB0">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5B6A4AE7" w14:textId="77777777" w:rsidR="00CC1EC5" w:rsidRPr="00C95BB0" w:rsidRDefault="00CC1EC5" w:rsidP="00E30CBA">
                  <w:pPr>
                    <w:jc w:val="center"/>
                    <w:rPr>
                      <w:rFonts w:asciiTheme="majorHAnsi" w:hAnsiTheme="majorHAnsi" w:cs="Arial"/>
                      <w:b/>
                      <w:i/>
                      <w:sz w:val="20"/>
                      <w:szCs w:val="20"/>
                      <w:lang w:val="en-GB"/>
                    </w:rPr>
                  </w:pPr>
                  <w:r w:rsidRPr="00C95BB0">
                    <w:rPr>
                      <w:rFonts w:asciiTheme="majorHAnsi" w:hAnsiTheme="majorHAnsi" w:cs="Arial"/>
                      <w:b/>
                      <w:i/>
                      <w:sz w:val="20"/>
                      <w:szCs w:val="20"/>
                      <w:lang w:val="en-GB"/>
                    </w:rPr>
                    <w:t>Semester workload</w:t>
                  </w:r>
                </w:p>
              </w:tc>
            </w:tr>
            <w:tr w:rsidR="00C95BB0" w:rsidRPr="00C95BB0" w14:paraId="3ED2908A" w14:textId="77777777" w:rsidTr="00E30CBA">
              <w:tc>
                <w:tcPr>
                  <w:tcW w:w="2467" w:type="dxa"/>
                </w:tcPr>
                <w:p w14:paraId="00D1237B" w14:textId="77777777" w:rsidR="003E3D78" w:rsidRPr="00C95BB0" w:rsidRDefault="003E3D78" w:rsidP="003E3D78">
                  <w:pPr>
                    <w:rPr>
                      <w:rFonts w:asciiTheme="minorHAnsi" w:hAnsiTheme="minorHAnsi" w:cstheme="minorHAnsi"/>
                      <w:iCs/>
                      <w:sz w:val="20"/>
                      <w:szCs w:val="20"/>
                      <w:lang w:val="en-GB"/>
                    </w:rPr>
                  </w:pPr>
                  <w:r w:rsidRPr="00C95BB0">
                    <w:rPr>
                      <w:rFonts w:asciiTheme="minorHAnsi" w:hAnsiTheme="minorHAnsi" w:cstheme="minorHAnsi"/>
                      <w:iCs/>
                      <w:sz w:val="20"/>
                      <w:szCs w:val="20"/>
                      <w:lang w:val="en-GB"/>
                    </w:rPr>
                    <w:t>Lectures</w:t>
                  </w:r>
                </w:p>
              </w:tc>
              <w:tc>
                <w:tcPr>
                  <w:tcW w:w="2468" w:type="dxa"/>
                </w:tcPr>
                <w:p w14:paraId="724AE8D1" w14:textId="578A489B" w:rsidR="003E3D78" w:rsidRPr="00C95BB0" w:rsidRDefault="001A70B8" w:rsidP="003E3D78">
                  <w:pPr>
                    <w:jc w:val="center"/>
                    <w:rPr>
                      <w:rFonts w:ascii="Calibri" w:hAnsi="Calibri" w:cs="Arial"/>
                      <w:sz w:val="20"/>
                      <w:szCs w:val="20"/>
                    </w:rPr>
                  </w:pPr>
                  <w:r w:rsidRPr="00C95BB0">
                    <w:rPr>
                      <w:rFonts w:ascii="Calibri" w:hAnsi="Calibri" w:cs="Arial"/>
                      <w:sz w:val="20"/>
                      <w:szCs w:val="20"/>
                    </w:rPr>
                    <w:t>26</w:t>
                  </w:r>
                </w:p>
              </w:tc>
            </w:tr>
            <w:tr w:rsidR="00C95BB0" w:rsidRPr="00C95BB0" w14:paraId="4C610958" w14:textId="77777777" w:rsidTr="00E30CBA">
              <w:tc>
                <w:tcPr>
                  <w:tcW w:w="2467" w:type="dxa"/>
                  <w:shd w:val="clear" w:color="auto" w:fill="auto"/>
                </w:tcPr>
                <w:p w14:paraId="2EFFD1D4" w14:textId="77777777" w:rsidR="003E3D78" w:rsidRPr="00C95BB0" w:rsidRDefault="003E3D78" w:rsidP="003E3D78">
                  <w:pPr>
                    <w:rPr>
                      <w:rFonts w:asciiTheme="minorHAnsi" w:hAnsiTheme="minorHAnsi" w:cstheme="minorHAnsi"/>
                      <w:iCs/>
                      <w:sz w:val="20"/>
                      <w:szCs w:val="20"/>
                      <w:lang w:val="en-GB"/>
                    </w:rPr>
                  </w:pPr>
                  <w:r w:rsidRPr="00C95BB0">
                    <w:rPr>
                      <w:rFonts w:asciiTheme="minorHAnsi" w:hAnsiTheme="minorHAnsi" w:cstheme="minorHAnsi"/>
                      <w:iCs/>
                      <w:sz w:val="20"/>
                      <w:szCs w:val="20"/>
                      <w:lang w:val="en-GB"/>
                    </w:rPr>
                    <w:t>Tutorials (exercises)</w:t>
                  </w:r>
                </w:p>
              </w:tc>
              <w:tc>
                <w:tcPr>
                  <w:tcW w:w="2468" w:type="dxa"/>
                </w:tcPr>
                <w:p w14:paraId="272187BC" w14:textId="29EB63DF" w:rsidR="003E3D78" w:rsidRPr="00C95BB0" w:rsidRDefault="001A70B8" w:rsidP="003E3D78">
                  <w:pPr>
                    <w:jc w:val="center"/>
                    <w:rPr>
                      <w:rFonts w:ascii="Calibri" w:hAnsi="Calibri" w:cs="Arial"/>
                      <w:sz w:val="20"/>
                      <w:szCs w:val="20"/>
                    </w:rPr>
                  </w:pPr>
                  <w:r w:rsidRPr="00C95BB0">
                    <w:rPr>
                      <w:rFonts w:ascii="Calibri" w:hAnsi="Calibri" w:cs="Arial"/>
                      <w:sz w:val="20"/>
                      <w:szCs w:val="20"/>
                    </w:rPr>
                    <w:t>26</w:t>
                  </w:r>
                </w:p>
              </w:tc>
            </w:tr>
            <w:tr w:rsidR="00C95BB0" w:rsidRPr="00C95BB0" w14:paraId="164E5433" w14:textId="77777777" w:rsidTr="00E30CBA">
              <w:tc>
                <w:tcPr>
                  <w:tcW w:w="2467" w:type="dxa"/>
                  <w:shd w:val="clear" w:color="auto" w:fill="auto"/>
                </w:tcPr>
                <w:p w14:paraId="41B04AD6" w14:textId="6F12B3A6" w:rsidR="003E3D78" w:rsidRPr="00C95BB0" w:rsidRDefault="00D34143" w:rsidP="003E3D78">
                  <w:pPr>
                    <w:rPr>
                      <w:rFonts w:asciiTheme="minorHAnsi" w:hAnsiTheme="minorHAnsi" w:cstheme="minorHAnsi"/>
                      <w:iCs/>
                      <w:sz w:val="20"/>
                      <w:szCs w:val="20"/>
                      <w:lang w:val="en-GB"/>
                    </w:rPr>
                  </w:pPr>
                  <w:r w:rsidRPr="00C95BB0">
                    <w:rPr>
                      <w:rFonts w:asciiTheme="minorHAnsi" w:hAnsiTheme="minorHAnsi" w:cstheme="minorHAnsi"/>
                      <w:iCs/>
                      <w:sz w:val="20"/>
                      <w:szCs w:val="20"/>
                      <w:lang w:val="en-GB"/>
                    </w:rPr>
                    <w:t>Self-Study</w:t>
                  </w:r>
                  <w:r w:rsidR="001A70B8" w:rsidRPr="00C95BB0">
                    <w:rPr>
                      <w:rFonts w:asciiTheme="minorHAnsi" w:hAnsiTheme="minorHAnsi" w:cstheme="minorHAnsi"/>
                      <w:iCs/>
                      <w:sz w:val="20"/>
                      <w:szCs w:val="20"/>
                      <w:lang w:val="en-GB"/>
                    </w:rPr>
                    <w:t xml:space="preserve"> + </w:t>
                  </w:r>
                  <w:r w:rsidR="001A70B8" w:rsidRPr="00C95BB0">
                    <w:rPr>
                      <w:rFonts w:asciiTheme="minorHAnsi" w:hAnsiTheme="minorHAnsi" w:cstheme="minorHAnsi"/>
                      <w:iCs/>
                      <w:sz w:val="20"/>
                      <w:szCs w:val="20"/>
                    </w:rPr>
                    <w:t>comprehension exercises</w:t>
                  </w:r>
                </w:p>
              </w:tc>
              <w:tc>
                <w:tcPr>
                  <w:tcW w:w="2468" w:type="dxa"/>
                </w:tcPr>
                <w:p w14:paraId="2333D3BA" w14:textId="4E7C3FE0" w:rsidR="003E3D78" w:rsidRPr="00C95BB0" w:rsidRDefault="001A70B8" w:rsidP="003E3D78">
                  <w:pPr>
                    <w:jc w:val="center"/>
                    <w:rPr>
                      <w:rFonts w:ascii="Calibri" w:hAnsi="Calibri" w:cs="Arial"/>
                      <w:sz w:val="20"/>
                      <w:szCs w:val="20"/>
                    </w:rPr>
                  </w:pPr>
                  <w:r w:rsidRPr="00C95BB0">
                    <w:rPr>
                      <w:rFonts w:ascii="Calibri" w:hAnsi="Calibri" w:cs="Arial"/>
                      <w:sz w:val="20"/>
                      <w:szCs w:val="20"/>
                    </w:rPr>
                    <w:t>104</w:t>
                  </w:r>
                </w:p>
              </w:tc>
            </w:tr>
            <w:tr w:rsidR="00C95BB0" w:rsidRPr="00C95BB0" w14:paraId="49FB149A" w14:textId="77777777" w:rsidTr="00E30CBA">
              <w:tc>
                <w:tcPr>
                  <w:tcW w:w="2467" w:type="dxa"/>
                  <w:shd w:val="clear" w:color="auto" w:fill="auto"/>
                </w:tcPr>
                <w:p w14:paraId="5600E2E5" w14:textId="75439A3B" w:rsidR="003E3D78" w:rsidRPr="00C95BB0" w:rsidRDefault="001A70B8" w:rsidP="003E3D78">
                  <w:pPr>
                    <w:rPr>
                      <w:rFonts w:asciiTheme="minorHAnsi" w:hAnsiTheme="minorHAnsi" w:cstheme="minorHAnsi"/>
                      <w:iCs/>
                      <w:sz w:val="20"/>
                      <w:szCs w:val="20"/>
                    </w:rPr>
                  </w:pPr>
                  <w:r w:rsidRPr="00C95BB0">
                    <w:rPr>
                      <w:rFonts w:asciiTheme="minorHAnsi" w:hAnsiTheme="minorHAnsi" w:cstheme="minorHAnsi"/>
                      <w:iCs/>
                      <w:sz w:val="20"/>
                      <w:szCs w:val="20"/>
                    </w:rPr>
                    <w:t>Exam preparation</w:t>
                  </w:r>
                </w:p>
              </w:tc>
              <w:tc>
                <w:tcPr>
                  <w:tcW w:w="2468" w:type="dxa"/>
                </w:tcPr>
                <w:p w14:paraId="7B0D5822" w14:textId="46362E7D" w:rsidR="003E3D78" w:rsidRPr="00C95BB0" w:rsidRDefault="001A70B8" w:rsidP="003E3D78">
                  <w:pPr>
                    <w:jc w:val="center"/>
                    <w:rPr>
                      <w:rFonts w:ascii="Calibri" w:hAnsi="Calibri" w:cs="Arial"/>
                      <w:sz w:val="20"/>
                      <w:szCs w:val="20"/>
                    </w:rPr>
                  </w:pPr>
                  <w:r w:rsidRPr="00C95BB0">
                    <w:rPr>
                      <w:rFonts w:ascii="Calibri" w:hAnsi="Calibri" w:cs="Arial"/>
                      <w:sz w:val="20"/>
                      <w:szCs w:val="20"/>
                    </w:rPr>
                    <w:t>22</w:t>
                  </w:r>
                </w:p>
              </w:tc>
            </w:tr>
            <w:tr w:rsidR="00C95BB0" w:rsidRPr="00C95BB0" w14:paraId="5A6CD336" w14:textId="77777777" w:rsidTr="00E30CBA">
              <w:tc>
                <w:tcPr>
                  <w:tcW w:w="2467" w:type="dxa"/>
                  <w:shd w:val="clear" w:color="auto" w:fill="auto"/>
                </w:tcPr>
                <w:p w14:paraId="40522259" w14:textId="18F11F21" w:rsidR="003E3D78" w:rsidRPr="00C95BB0" w:rsidRDefault="003E3D78" w:rsidP="003E3D78">
                  <w:pPr>
                    <w:rPr>
                      <w:rFonts w:asciiTheme="minorHAnsi" w:hAnsiTheme="minorHAnsi" w:cstheme="minorHAnsi"/>
                      <w:iCs/>
                      <w:sz w:val="20"/>
                      <w:szCs w:val="20"/>
                    </w:rPr>
                  </w:pPr>
                </w:p>
              </w:tc>
              <w:tc>
                <w:tcPr>
                  <w:tcW w:w="2468" w:type="dxa"/>
                </w:tcPr>
                <w:p w14:paraId="29FC9856" w14:textId="27A25059" w:rsidR="003E3D78" w:rsidRPr="00C95BB0" w:rsidRDefault="003E3D78" w:rsidP="003E3D78">
                  <w:pPr>
                    <w:jc w:val="center"/>
                    <w:rPr>
                      <w:rFonts w:ascii="Calibri" w:hAnsi="Calibri" w:cs="Arial"/>
                      <w:sz w:val="20"/>
                      <w:szCs w:val="20"/>
                    </w:rPr>
                  </w:pPr>
                </w:p>
              </w:tc>
            </w:tr>
            <w:tr w:rsidR="00C95BB0" w:rsidRPr="00C95BB0" w14:paraId="6357D15C" w14:textId="77777777" w:rsidTr="00E30CBA">
              <w:tc>
                <w:tcPr>
                  <w:tcW w:w="2467" w:type="dxa"/>
                  <w:shd w:val="clear" w:color="auto" w:fill="auto"/>
                </w:tcPr>
                <w:p w14:paraId="1BEFB2C2" w14:textId="68B7733E" w:rsidR="003E3D78" w:rsidRPr="00C95BB0" w:rsidRDefault="003E3D78" w:rsidP="003E3D78">
                  <w:pPr>
                    <w:rPr>
                      <w:rFonts w:asciiTheme="minorHAnsi" w:hAnsiTheme="minorHAnsi" w:cstheme="minorHAnsi"/>
                      <w:iCs/>
                      <w:sz w:val="20"/>
                      <w:szCs w:val="20"/>
                    </w:rPr>
                  </w:pPr>
                </w:p>
              </w:tc>
              <w:tc>
                <w:tcPr>
                  <w:tcW w:w="2468" w:type="dxa"/>
                </w:tcPr>
                <w:p w14:paraId="55A984C8" w14:textId="4C97F0CC" w:rsidR="003E3D78" w:rsidRPr="00C95BB0" w:rsidRDefault="003E3D78" w:rsidP="003E3D78">
                  <w:pPr>
                    <w:jc w:val="center"/>
                    <w:rPr>
                      <w:rFonts w:ascii="Calibri" w:hAnsi="Calibri" w:cs="Arial"/>
                      <w:sz w:val="20"/>
                      <w:szCs w:val="16"/>
                      <w:lang w:val="el-GR"/>
                    </w:rPr>
                  </w:pPr>
                </w:p>
              </w:tc>
            </w:tr>
            <w:tr w:rsidR="00C95BB0" w:rsidRPr="00C95BB0" w14:paraId="46DDC17B" w14:textId="77777777" w:rsidTr="00E30CBA">
              <w:tc>
                <w:tcPr>
                  <w:tcW w:w="2467" w:type="dxa"/>
                  <w:shd w:val="clear" w:color="auto" w:fill="auto"/>
                </w:tcPr>
                <w:p w14:paraId="3B07950F" w14:textId="77777777" w:rsidR="003E3D78" w:rsidRPr="00C95BB0" w:rsidRDefault="003E3D78" w:rsidP="003E3D78">
                  <w:pPr>
                    <w:rPr>
                      <w:rFonts w:asciiTheme="majorHAnsi" w:hAnsiTheme="majorHAnsi"/>
                      <w:iCs/>
                      <w:sz w:val="22"/>
                      <w:szCs w:val="22"/>
                      <w:lang w:val="en-GB"/>
                    </w:rPr>
                  </w:pPr>
                </w:p>
              </w:tc>
              <w:tc>
                <w:tcPr>
                  <w:tcW w:w="2468" w:type="dxa"/>
                </w:tcPr>
                <w:p w14:paraId="2CEE23BC" w14:textId="418A574E" w:rsidR="003E3D78" w:rsidRPr="00C95BB0" w:rsidRDefault="003E3D78" w:rsidP="003E3D78">
                  <w:pPr>
                    <w:jc w:val="center"/>
                    <w:rPr>
                      <w:rFonts w:ascii="Calibri" w:hAnsi="Calibri" w:cs="Arial"/>
                      <w:sz w:val="20"/>
                      <w:szCs w:val="16"/>
                      <w:lang w:val="el-GR"/>
                    </w:rPr>
                  </w:pPr>
                </w:p>
              </w:tc>
            </w:tr>
            <w:tr w:rsidR="00C95BB0" w:rsidRPr="00C95BB0" w14:paraId="3B68710B" w14:textId="77777777" w:rsidTr="00E30CBA">
              <w:tc>
                <w:tcPr>
                  <w:tcW w:w="2467" w:type="dxa"/>
                </w:tcPr>
                <w:p w14:paraId="445471E3" w14:textId="77777777" w:rsidR="003E3D78" w:rsidRPr="00C95BB0" w:rsidRDefault="003E3D78" w:rsidP="003E3D78">
                  <w:pPr>
                    <w:rPr>
                      <w:rFonts w:asciiTheme="minorHAnsi" w:hAnsiTheme="minorHAnsi" w:cstheme="minorHAnsi"/>
                      <w:iCs/>
                      <w:sz w:val="20"/>
                      <w:szCs w:val="20"/>
                      <w:lang w:val="en-GB"/>
                    </w:rPr>
                  </w:pPr>
                  <w:r w:rsidRPr="00C95BB0">
                    <w:rPr>
                      <w:rFonts w:asciiTheme="minorHAnsi" w:hAnsiTheme="minorHAnsi" w:cstheme="minorHAnsi"/>
                      <w:iCs/>
                      <w:sz w:val="20"/>
                      <w:szCs w:val="20"/>
                      <w:lang w:val="en-GB"/>
                    </w:rPr>
                    <w:t xml:space="preserve">Course total </w:t>
                  </w:r>
                  <w:r w:rsidRPr="00C95BB0">
                    <w:rPr>
                      <w:rFonts w:asciiTheme="minorHAnsi" w:hAnsiTheme="minorHAnsi" w:cstheme="minorHAnsi"/>
                      <w:iCs/>
                      <w:sz w:val="20"/>
                      <w:szCs w:val="20"/>
                    </w:rPr>
                    <w:t>(25-30 hours per ECTS unit)</w:t>
                  </w:r>
                </w:p>
              </w:tc>
              <w:tc>
                <w:tcPr>
                  <w:tcW w:w="2468" w:type="dxa"/>
                  <w:vAlign w:val="center"/>
                </w:tcPr>
                <w:p w14:paraId="76A1E202" w14:textId="1304596D" w:rsidR="003E3D78" w:rsidRPr="00C95BB0" w:rsidRDefault="00D34143" w:rsidP="003E3D78">
                  <w:pPr>
                    <w:jc w:val="center"/>
                    <w:rPr>
                      <w:rFonts w:asciiTheme="minorHAnsi" w:hAnsiTheme="minorHAnsi" w:cstheme="minorHAnsi"/>
                      <w:b/>
                      <w:sz w:val="20"/>
                      <w:szCs w:val="20"/>
                      <w:lang w:val="en-GB"/>
                    </w:rPr>
                  </w:pPr>
                  <w:r w:rsidRPr="00C95BB0">
                    <w:rPr>
                      <w:rFonts w:asciiTheme="minorHAnsi" w:hAnsiTheme="minorHAnsi" w:cstheme="minorHAnsi"/>
                      <w:b/>
                      <w:sz w:val="20"/>
                      <w:szCs w:val="20"/>
                      <w:lang w:val="en-GB"/>
                    </w:rPr>
                    <w:t>1</w:t>
                  </w:r>
                  <w:r w:rsidR="00562007" w:rsidRPr="00C95BB0">
                    <w:rPr>
                      <w:rFonts w:asciiTheme="minorHAnsi" w:hAnsiTheme="minorHAnsi" w:cstheme="minorHAnsi"/>
                      <w:b/>
                      <w:sz w:val="20"/>
                      <w:szCs w:val="20"/>
                      <w:lang w:val="en-GB"/>
                    </w:rPr>
                    <w:t>78</w:t>
                  </w:r>
                </w:p>
              </w:tc>
            </w:tr>
          </w:tbl>
          <w:p w14:paraId="30C598D3" w14:textId="77777777" w:rsidR="00CC1EC5" w:rsidRPr="00C95BB0" w:rsidRDefault="00CC1EC5" w:rsidP="00E30CBA">
            <w:pPr>
              <w:rPr>
                <w:rFonts w:asciiTheme="majorHAnsi" w:hAnsiTheme="majorHAnsi" w:cs="Tahoma"/>
                <w:lang w:val="en-GB"/>
              </w:rPr>
            </w:pPr>
          </w:p>
        </w:tc>
      </w:tr>
      <w:tr w:rsidR="00CC1EC5" w:rsidRPr="00D318D5" w14:paraId="17EB65D0" w14:textId="77777777" w:rsidTr="001B09AD">
        <w:trPr>
          <w:trHeight w:val="3272"/>
        </w:trPr>
        <w:tc>
          <w:tcPr>
            <w:tcW w:w="3306" w:type="dxa"/>
          </w:tcPr>
          <w:p w14:paraId="27964D68" w14:textId="77777777" w:rsidR="00CC1EC5" w:rsidRPr="00D34143" w:rsidRDefault="00CC1EC5" w:rsidP="00E30CBA">
            <w:pPr>
              <w:jc w:val="right"/>
              <w:rPr>
                <w:rFonts w:asciiTheme="minorHAnsi" w:hAnsiTheme="minorHAnsi" w:cstheme="minorHAnsi"/>
                <w:b/>
                <w:sz w:val="20"/>
                <w:szCs w:val="20"/>
                <w:lang w:val="en-GB"/>
              </w:rPr>
            </w:pPr>
            <w:r w:rsidRPr="00D34143">
              <w:rPr>
                <w:rFonts w:asciiTheme="minorHAnsi" w:hAnsiTheme="minorHAnsi" w:cstheme="minorHAnsi"/>
                <w:b/>
                <w:sz w:val="20"/>
                <w:szCs w:val="20"/>
                <w:lang w:val="en-GB"/>
              </w:rPr>
              <w:t>STUDENT PERFORMANCE EVALUATION</w:t>
            </w:r>
          </w:p>
          <w:p w14:paraId="4C244C39"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Description of the evaluation procedure</w:t>
            </w:r>
          </w:p>
          <w:p w14:paraId="278CFE73" w14:textId="77777777" w:rsidR="00CC1EC5" w:rsidRPr="00D34143" w:rsidRDefault="00CC1EC5" w:rsidP="00E30CBA">
            <w:pPr>
              <w:jc w:val="both"/>
              <w:rPr>
                <w:rFonts w:asciiTheme="minorHAnsi" w:hAnsiTheme="minorHAnsi" w:cstheme="minorHAnsi"/>
                <w:i/>
                <w:sz w:val="16"/>
                <w:szCs w:val="16"/>
                <w:lang w:val="en-GB"/>
              </w:rPr>
            </w:pPr>
          </w:p>
          <w:p w14:paraId="670A5026"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1B1C1DC" w14:textId="77777777" w:rsidR="00CC1EC5" w:rsidRPr="00D34143" w:rsidRDefault="00CC1EC5" w:rsidP="00E30CBA">
            <w:pPr>
              <w:jc w:val="both"/>
              <w:rPr>
                <w:rFonts w:asciiTheme="minorHAnsi" w:hAnsiTheme="minorHAnsi" w:cstheme="minorHAnsi"/>
                <w:i/>
                <w:sz w:val="16"/>
                <w:szCs w:val="16"/>
                <w:lang w:val="en-GB"/>
              </w:rPr>
            </w:pPr>
          </w:p>
          <w:p w14:paraId="6B66D8A8" w14:textId="77777777" w:rsidR="00CC1EC5" w:rsidRPr="00D34143" w:rsidRDefault="00CC1EC5" w:rsidP="00E30CBA">
            <w:pPr>
              <w:jc w:val="both"/>
              <w:rPr>
                <w:rFonts w:asciiTheme="minorHAnsi" w:hAnsiTheme="minorHAnsi" w:cstheme="minorHAnsi"/>
                <w:i/>
                <w:sz w:val="16"/>
                <w:szCs w:val="16"/>
                <w:lang w:val="en-GB"/>
              </w:rPr>
            </w:pPr>
            <w:r w:rsidRPr="00D34143">
              <w:rPr>
                <w:rFonts w:asciiTheme="minorHAnsi" w:hAnsiTheme="minorHAnsi" w:cstheme="minorHAnsi"/>
                <w:i/>
                <w:sz w:val="16"/>
                <w:szCs w:val="16"/>
                <w:lang w:val="en-GB"/>
              </w:rPr>
              <w:t>Specifically-defined evaluation criteria are given, and if and where they are accessible to students.</w:t>
            </w:r>
          </w:p>
        </w:tc>
        <w:tc>
          <w:tcPr>
            <w:tcW w:w="5166" w:type="dxa"/>
            <w:tcBorders>
              <w:bottom w:val="single" w:sz="4" w:space="0" w:color="auto"/>
            </w:tcBorders>
          </w:tcPr>
          <w:p w14:paraId="0F3F84A6" w14:textId="77777777" w:rsidR="00CC1EC5"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Language of evaluation: Greek</w:t>
            </w:r>
          </w:p>
          <w:p w14:paraId="5ED3EEC9" w14:textId="77777777" w:rsidR="00D34143" w:rsidRPr="00D34143" w:rsidRDefault="00D34143" w:rsidP="00D34143">
            <w:pPr>
              <w:jc w:val="both"/>
              <w:rPr>
                <w:rFonts w:asciiTheme="minorHAnsi" w:hAnsiTheme="minorHAnsi" w:cstheme="minorHAnsi"/>
                <w:sz w:val="20"/>
                <w:szCs w:val="20"/>
              </w:rPr>
            </w:pPr>
            <w:r w:rsidRPr="00D34143">
              <w:rPr>
                <w:rFonts w:asciiTheme="minorHAnsi" w:hAnsiTheme="minorHAnsi" w:cstheme="minorHAnsi"/>
                <w:sz w:val="20"/>
                <w:szCs w:val="20"/>
              </w:rPr>
              <w:t>Final Examination (100% of total score)</w:t>
            </w:r>
          </w:p>
          <w:p w14:paraId="3EF35407" w14:textId="62162A1A" w:rsidR="00D34143" w:rsidRPr="00D318D5" w:rsidRDefault="00D34143" w:rsidP="00D34143">
            <w:pPr>
              <w:jc w:val="both"/>
              <w:rPr>
                <w:rFonts w:asciiTheme="minorHAnsi" w:hAnsiTheme="minorHAnsi" w:cstheme="minorHAnsi"/>
                <w:color w:val="002060"/>
              </w:rPr>
            </w:pPr>
          </w:p>
        </w:tc>
      </w:tr>
    </w:tbl>
    <w:p w14:paraId="3CADAB2A" w14:textId="77777777" w:rsidR="00CC1EC5" w:rsidRPr="00D34143" w:rsidRDefault="00CC1EC5" w:rsidP="00CC1EC5">
      <w:pPr>
        <w:widowControl w:val="0"/>
        <w:numPr>
          <w:ilvl w:val="0"/>
          <w:numId w:val="1"/>
        </w:numPr>
        <w:autoSpaceDE w:val="0"/>
        <w:autoSpaceDN w:val="0"/>
        <w:adjustRightInd w:val="0"/>
        <w:spacing w:before="240" w:after="200" w:line="276" w:lineRule="auto"/>
        <w:ind w:left="357" w:hanging="357"/>
        <w:rPr>
          <w:rFonts w:asciiTheme="minorHAnsi" w:hAnsiTheme="minorHAnsi" w:cstheme="minorHAnsi"/>
          <w:b/>
          <w:color w:val="000000"/>
          <w:sz w:val="22"/>
          <w:szCs w:val="22"/>
          <w:lang w:val="en-GB"/>
        </w:rPr>
      </w:pPr>
      <w:r w:rsidRPr="00D34143">
        <w:rPr>
          <w:rFonts w:asciiTheme="minorHAnsi" w:hAnsiTheme="minorHAnsi" w:cstheme="minorHAnsi"/>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D318D5" w14:paraId="5356F5F5" w14:textId="77777777" w:rsidTr="00E30CBA">
        <w:tc>
          <w:tcPr>
            <w:tcW w:w="8472" w:type="dxa"/>
          </w:tcPr>
          <w:p w14:paraId="6D8C327C" w14:textId="77777777" w:rsidR="00CC1EC5" w:rsidRDefault="00CC1EC5" w:rsidP="00E30CBA">
            <w:pPr>
              <w:jc w:val="both"/>
              <w:rPr>
                <w:rFonts w:asciiTheme="minorHAnsi" w:hAnsiTheme="minorHAnsi" w:cstheme="minorHAnsi"/>
                <w:i/>
                <w:sz w:val="20"/>
                <w:szCs w:val="16"/>
                <w:lang w:val="en-GB"/>
              </w:rPr>
            </w:pPr>
            <w:r w:rsidRPr="009320FF">
              <w:rPr>
                <w:rFonts w:asciiTheme="minorHAnsi" w:hAnsiTheme="minorHAnsi" w:cstheme="minorHAnsi"/>
                <w:i/>
                <w:sz w:val="20"/>
                <w:szCs w:val="16"/>
                <w:lang w:val="en-GB"/>
              </w:rPr>
              <w:t>- Suggested bibliography:</w:t>
            </w:r>
          </w:p>
          <w:p w14:paraId="7D52C9B0" w14:textId="164BD053" w:rsidR="001A70B8" w:rsidRPr="001A70B8" w:rsidRDefault="001A70B8" w:rsidP="001A70B8">
            <w:pPr>
              <w:pStyle w:val="1"/>
              <w:numPr>
                <w:ilvl w:val="0"/>
                <w:numId w:val="32"/>
              </w:numPr>
              <w:spacing w:after="0" w:line="240" w:lineRule="auto"/>
              <w:ind w:left="314" w:hanging="284"/>
              <w:jc w:val="both"/>
              <w:rPr>
                <w:rFonts w:cs="Arial"/>
                <w:sz w:val="20"/>
                <w:szCs w:val="20"/>
                <w:lang w:val="en-US"/>
              </w:rPr>
            </w:pPr>
            <w:r w:rsidRPr="001A70B8">
              <w:rPr>
                <w:rFonts w:cs="Arial"/>
                <w:sz w:val="20"/>
                <w:szCs w:val="20"/>
                <w:lang w:val="en-US"/>
              </w:rPr>
              <w:t xml:space="preserve">Digital Design: Principles and Practices, John F. </w:t>
            </w:r>
            <w:proofErr w:type="spellStart"/>
            <w:r w:rsidRPr="001A70B8">
              <w:rPr>
                <w:rFonts w:cs="Arial"/>
                <w:sz w:val="20"/>
                <w:szCs w:val="20"/>
                <w:lang w:val="en-US"/>
              </w:rPr>
              <w:t>Wakerly</w:t>
            </w:r>
            <w:proofErr w:type="spellEnd"/>
          </w:p>
          <w:p w14:paraId="5A6C23B1" w14:textId="144D7D03" w:rsidR="001A70B8" w:rsidRDefault="001A70B8" w:rsidP="001A70B8">
            <w:pPr>
              <w:pStyle w:val="1"/>
              <w:numPr>
                <w:ilvl w:val="0"/>
                <w:numId w:val="32"/>
              </w:numPr>
              <w:spacing w:after="0" w:line="240" w:lineRule="auto"/>
              <w:ind w:left="314" w:hanging="284"/>
              <w:jc w:val="both"/>
              <w:rPr>
                <w:rFonts w:cs="Arial"/>
                <w:sz w:val="20"/>
                <w:szCs w:val="20"/>
                <w:lang w:val="en-US"/>
              </w:rPr>
            </w:pPr>
            <w:r w:rsidRPr="001A70B8">
              <w:rPr>
                <w:rFonts w:cs="Arial"/>
                <w:sz w:val="20"/>
                <w:szCs w:val="20"/>
                <w:lang w:val="en-US"/>
              </w:rPr>
              <w:t xml:space="preserve">Digital Design, M. Morris Mano, Michael </w:t>
            </w:r>
            <w:proofErr w:type="spellStart"/>
            <w:r w:rsidRPr="001A70B8">
              <w:rPr>
                <w:rFonts w:cs="Arial"/>
                <w:sz w:val="20"/>
                <w:szCs w:val="20"/>
                <w:lang w:val="en-US"/>
              </w:rPr>
              <w:t>Ciletti</w:t>
            </w:r>
            <w:proofErr w:type="spellEnd"/>
          </w:p>
          <w:p w14:paraId="021B03EA" w14:textId="68067402" w:rsidR="00E94E88" w:rsidRPr="001A70B8" w:rsidRDefault="00E94E88" w:rsidP="001A70B8">
            <w:pPr>
              <w:pStyle w:val="1"/>
              <w:numPr>
                <w:ilvl w:val="0"/>
                <w:numId w:val="32"/>
              </w:numPr>
              <w:spacing w:after="0" w:line="240" w:lineRule="auto"/>
              <w:ind w:left="314" w:hanging="284"/>
              <w:jc w:val="both"/>
              <w:rPr>
                <w:rFonts w:cs="Arial"/>
                <w:sz w:val="20"/>
                <w:szCs w:val="20"/>
                <w:lang w:val="en-US"/>
              </w:rPr>
            </w:pPr>
            <w:r w:rsidRPr="00E94E88">
              <w:rPr>
                <w:rFonts w:cs="Arial"/>
                <w:sz w:val="20"/>
                <w:szCs w:val="20"/>
                <w:lang w:val="en-US"/>
              </w:rPr>
              <w:t>Digital Logic Circuit Analysis and Design</w:t>
            </w:r>
            <w:r>
              <w:rPr>
                <w:rFonts w:cs="Arial"/>
                <w:sz w:val="20"/>
                <w:szCs w:val="20"/>
                <w:lang w:val="en-US"/>
              </w:rPr>
              <w:t xml:space="preserve">, </w:t>
            </w:r>
            <w:r w:rsidRPr="00E94E88">
              <w:rPr>
                <w:rFonts w:cs="Arial"/>
                <w:sz w:val="20"/>
                <w:szCs w:val="20"/>
                <w:lang w:val="en-US"/>
              </w:rPr>
              <w:t>Victor P. Nelson</w:t>
            </w:r>
            <w:r>
              <w:rPr>
                <w:rFonts w:cs="Arial"/>
                <w:sz w:val="20"/>
                <w:szCs w:val="20"/>
                <w:lang w:val="en-US"/>
              </w:rPr>
              <w:t xml:space="preserve">, </w:t>
            </w:r>
            <w:r w:rsidRPr="00E94E88">
              <w:rPr>
                <w:rFonts w:cs="Arial"/>
                <w:sz w:val="20"/>
                <w:szCs w:val="20"/>
                <w:lang w:val="en-US"/>
              </w:rPr>
              <w:t>H. Troy Nagle</w:t>
            </w:r>
            <w:r>
              <w:rPr>
                <w:rFonts w:cs="Arial"/>
                <w:sz w:val="20"/>
                <w:szCs w:val="20"/>
                <w:lang w:val="en-US"/>
              </w:rPr>
              <w:t xml:space="preserve">, </w:t>
            </w:r>
            <w:r w:rsidRPr="00E94E88">
              <w:rPr>
                <w:rFonts w:cs="Arial"/>
                <w:sz w:val="20"/>
                <w:szCs w:val="20"/>
                <w:lang w:val="en-US"/>
              </w:rPr>
              <w:t>Bill D. Carroll</w:t>
            </w:r>
            <w:r>
              <w:rPr>
                <w:rFonts w:cs="Arial"/>
                <w:sz w:val="20"/>
                <w:szCs w:val="20"/>
                <w:lang w:val="en-US"/>
              </w:rPr>
              <w:t xml:space="preserve">, </w:t>
            </w:r>
            <w:r w:rsidRPr="00E94E88">
              <w:rPr>
                <w:rFonts w:cs="Arial"/>
                <w:sz w:val="20"/>
                <w:szCs w:val="20"/>
                <w:lang w:val="en-US"/>
              </w:rPr>
              <w:t xml:space="preserve">David Irwin  </w:t>
            </w:r>
          </w:p>
          <w:p w14:paraId="2DA00B04" w14:textId="1E1F8A4F" w:rsidR="001A70B8" w:rsidRPr="00DE0100" w:rsidRDefault="001A70B8" w:rsidP="001A70B8">
            <w:pPr>
              <w:pStyle w:val="1"/>
              <w:spacing w:after="0" w:line="240" w:lineRule="auto"/>
              <w:ind w:left="0"/>
              <w:jc w:val="both"/>
              <w:rPr>
                <w:rFonts w:cs="Arial"/>
                <w:i/>
                <w:iCs/>
                <w:sz w:val="20"/>
                <w:szCs w:val="20"/>
                <w:lang w:val="en-US"/>
              </w:rPr>
            </w:pPr>
            <w:r>
              <w:rPr>
                <w:rFonts w:cs="Arial"/>
                <w:i/>
                <w:iCs/>
                <w:sz w:val="20"/>
                <w:szCs w:val="20"/>
                <w:lang w:val="en-US"/>
              </w:rPr>
              <w:t>- Related Scientific Journals</w:t>
            </w:r>
            <w:r w:rsidRPr="00DE0100">
              <w:rPr>
                <w:rFonts w:cs="Arial"/>
                <w:i/>
                <w:iCs/>
                <w:sz w:val="20"/>
                <w:szCs w:val="20"/>
                <w:lang w:val="en-US"/>
              </w:rPr>
              <w:t>:</w:t>
            </w:r>
          </w:p>
          <w:p w14:paraId="6FD35524" w14:textId="77777777" w:rsidR="001A70B8" w:rsidRPr="00DE0100" w:rsidRDefault="001A70B8" w:rsidP="001A70B8">
            <w:pPr>
              <w:pStyle w:val="1"/>
              <w:numPr>
                <w:ilvl w:val="0"/>
                <w:numId w:val="32"/>
              </w:numPr>
              <w:spacing w:after="0" w:line="240" w:lineRule="auto"/>
              <w:ind w:left="314" w:hanging="284"/>
              <w:jc w:val="both"/>
              <w:rPr>
                <w:rFonts w:cs="Arial"/>
                <w:sz w:val="20"/>
                <w:szCs w:val="20"/>
                <w:lang w:val="en-US"/>
              </w:rPr>
            </w:pPr>
            <w:r w:rsidRPr="00DE0100">
              <w:rPr>
                <w:rFonts w:cs="Arial"/>
                <w:sz w:val="20"/>
                <w:szCs w:val="20"/>
                <w:lang w:val="en-US"/>
              </w:rPr>
              <w:t>IEEE Transactions on Computers</w:t>
            </w:r>
          </w:p>
          <w:p w14:paraId="19764B3A" w14:textId="77777777" w:rsidR="001A70B8" w:rsidRPr="00DE0100" w:rsidRDefault="001A70B8" w:rsidP="001A70B8">
            <w:pPr>
              <w:pStyle w:val="1"/>
              <w:numPr>
                <w:ilvl w:val="0"/>
                <w:numId w:val="32"/>
              </w:numPr>
              <w:spacing w:after="0" w:line="240" w:lineRule="auto"/>
              <w:ind w:left="314" w:hanging="284"/>
              <w:jc w:val="both"/>
              <w:rPr>
                <w:rFonts w:cs="Arial"/>
                <w:sz w:val="20"/>
                <w:szCs w:val="20"/>
                <w:lang w:val="en-US"/>
              </w:rPr>
            </w:pPr>
            <w:r w:rsidRPr="00DE0100">
              <w:rPr>
                <w:rFonts w:cs="Arial"/>
                <w:sz w:val="20"/>
                <w:szCs w:val="20"/>
                <w:lang w:val="en-US"/>
              </w:rPr>
              <w:t xml:space="preserve">IEEE Transactions on Circuits and Systems </w:t>
            </w:r>
            <w:r>
              <w:rPr>
                <w:rFonts w:cs="Arial"/>
                <w:sz w:val="20"/>
                <w:szCs w:val="20"/>
                <w:lang w:val="en-US"/>
              </w:rPr>
              <w:t>I &amp; II</w:t>
            </w:r>
          </w:p>
          <w:p w14:paraId="106324E9" w14:textId="77777777" w:rsidR="001A70B8" w:rsidRPr="001A70B8" w:rsidRDefault="001A70B8" w:rsidP="001A70B8">
            <w:pPr>
              <w:pStyle w:val="1"/>
              <w:numPr>
                <w:ilvl w:val="0"/>
                <w:numId w:val="32"/>
              </w:numPr>
              <w:spacing w:after="0" w:line="240" w:lineRule="auto"/>
              <w:ind w:left="314" w:hanging="284"/>
              <w:jc w:val="both"/>
              <w:rPr>
                <w:rFonts w:asciiTheme="minorHAnsi" w:hAnsiTheme="minorHAnsi" w:cstheme="minorHAnsi"/>
                <w:b/>
                <w:sz w:val="20"/>
              </w:rPr>
            </w:pPr>
            <w:r w:rsidRPr="00DE0100">
              <w:rPr>
                <w:rFonts w:cs="Arial"/>
                <w:sz w:val="20"/>
                <w:szCs w:val="20"/>
                <w:lang w:val="en-US"/>
              </w:rPr>
              <w:t>IEEE Transactions on VLSI Systems</w:t>
            </w:r>
          </w:p>
          <w:p w14:paraId="643B55C9" w14:textId="2B37A289" w:rsidR="001A70B8" w:rsidRPr="001A70B8" w:rsidRDefault="001A70B8" w:rsidP="001A70B8">
            <w:pPr>
              <w:pStyle w:val="1"/>
              <w:numPr>
                <w:ilvl w:val="0"/>
                <w:numId w:val="32"/>
              </w:numPr>
              <w:spacing w:after="0" w:line="240" w:lineRule="auto"/>
              <w:ind w:left="314" w:hanging="284"/>
              <w:jc w:val="both"/>
              <w:rPr>
                <w:rFonts w:asciiTheme="minorHAnsi" w:hAnsiTheme="minorHAnsi" w:cstheme="minorHAnsi"/>
                <w:b/>
                <w:sz w:val="20"/>
                <w:lang w:val="en-US"/>
              </w:rPr>
            </w:pPr>
            <w:r w:rsidRPr="001A70B8">
              <w:rPr>
                <w:rFonts w:cs="Arial"/>
                <w:sz w:val="20"/>
                <w:szCs w:val="20"/>
                <w:lang w:val="en-US"/>
              </w:rPr>
              <w:t>IEEE Transactions on Computer-Aided Design of Integrated Circuits and Systems</w:t>
            </w:r>
          </w:p>
        </w:tc>
      </w:tr>
    </w:tbl>
    <w:p w14:paraId="4A268E19" w14:textId="77777777" w:rsidR="00B22020" w:rsidRPr="000540FC" w:rsidRDefault="00B22020"/>
    <w:sectPr w:rsidR="00B22020" w:rsidRPr="000540FC" w:rsidSect="00DD2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DBC"/>
    <w:multiLevelType w:val="multilevel"/>
    <w:tmpl w:val="91644D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5DDD"/>
    <w:multiLevelType w:val="hybridMultilevel"/>
    <w:tmpl w:val="75EA35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81778ED"/>
    <w:multiLevelType w:val="hybridMultilevel"/>
    <w:tmpl w:val="C07A82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8B65C85"/>
    <w:multiLevelType w:val="hybridMultilevel"/>
    <w:tmpl w:val="658E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6419B"/>
    <w:multiLevelType w:val="hybridMultilevel"/>
    <w:tmpl w:val="293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9AF"/>
    <w:multiLevelType w:val="hybridMultilevel"/>
    <w:tmpl w:val="1E7A71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 w15:restartNumberingAfterBreak="0">
    <w:nsid w:val="1C0D5E0D"/>
    <w:multiLevelType w:val="hybridMultilevel"/>
    <w:tmpl w:val="D26A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F51AB"/>
    <w:multiLevelType w:val="hybridMultilevel"/>
    <w:tmpl w:val="80663FE0"/>
    <w:lvl w:ilvl="0" w:tplc="DB8625AC">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7B025B0"/>
    <w:multiLevelType w:val="hybridMultilevel"/>
    <w:tmpl w:val="FB4ACDA6"/>
    <w:lvl w:ilvl="0" w:tplc="901027A6">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A354839"/>
    <w:multiLevelType w:val="hybridMultilevel"/>
    <w:tmpl w:val="FF0AD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A6E5A14"/>
    <w:multiLevelType w:val="hybridMultilevel"/>
    <w:tmpl w:val="4836908E"/>
    <w:lvl w:ilvl="0" w:tplc="42563578">
      <w:start w:val="1"/>
      <w:numFmt w:val="bullet"/>
      <w:lvlText w:val=""/>
      <w:lvlJc w:val="left"/>
      <w:pPr>
        <w:ind w:left="720" w:hanging="360"/>
      </w:pPr>
      <w:rPr>
        <w:rFonts w:ascii="Symbol" w:hAnsi="Symbol" w:hint="default"/>
        <w:lang w:val="en-U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C7E7B15"/>
    <w:multiLevelType w:val="hybridMultilevel"/>
    <w:tmpl w:val="523C3746"/>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3" w15:restartNumberingAfterBreak="0">
    <w:nsid w:val="3F600CC0"/>
    <w:multiLevelType w:val="hybridMultilevel"/>
    <w:tmpl w:val="8DE8609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4A10AD8"/>
    <w:multiLevelType w:val="multilevel"/>
    <w:tmpl w:val="403E1C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9032CC"/>
    <w:multiLevelType w:val="multilevel"/>
    <w:tmpl w:val="179032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919FA"/>
    <w:multiLevelType w:val="multilevel"/>
    <w:tmpl w:val="8A9AC6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7D1BE2"/>
    <w:multiLevelType w:val="hybridMultilevel"/>
    <w:tmpl w:val="CFE88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4532879"/>
    <w:multiLevelType w:val="hybridMultilevel"/>
    <w:tmpl w:val="E3E6A1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622922"/>
    <w:multiLevelType w:val="hybridMultilevel"/>
    <w:tmpl w:val="932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D3434"/>
    <w:multiLevelType w:val="hybridMultilevel"/>
    <w:tmpl w:val="DD5254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9663D9"/>
    <w:multiLevelType w:val="hybridMultilevel"/>
    <w:tmpl w:val="AE6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B1AC8"/>
    <w:multiLevelType w:val="hybridMultilevel"/>
    <w:tmpl w:val="263074EC"/>
    <w:lvl w:ilvl="0" w:tplc="F96C4E5C">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375C"/>
    <w:multiLevelType w:val="multilevel"/>
    <w:tmpl w:val="12BE4E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15:restartNumberingAfterBreak="0">
    <w:nsid w:val="701D586F"/>
    <w:multiLevelType w:val="hybridMultilevel"/>
    <w:tmpl w:val="B2E8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029DC"/>
    <w:multiLevelType w:val="hybridMultilevel"/>
    <w:tmpl w:val="0A30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73833200"/>
    <w:multiLevelType w:val="hybridMultilevel"/>
    <w:tmpl w:val="B7ACE8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AAD0FBD"/>
    <w:multiLevelType w:val="hybridMultilevel"/>
    <w:tmpl w:val="F02667F0"/>
    <w:lvl w:ilvl="0" w:tplc="04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ABE1FCD"/>
    <w:multiLevelType w:val="multilevel"/>
    <w:tmpl w:val="64D603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43E11"/>
    <w:multiLevelType w:val="multilevel"/>
    <w:tmpl w:val="A0489C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6D0635"/>
    <w:multiLevelType w:val="multilevel"/>
    <w:tmpl w:val="9236A5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A09DC"/>
    <w:multiLevelType w:val="multilevel"/>
    <w:tmpl w:val="E0E41E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18"/>
  </w:num>
  <w:num w:numId="4">
    <w:abstractNumId w:val="8"/>
  </w:num>
  <w:num w:numId="5">
    <w:abstractNumId w:val="26"/>
  </w:num>
  <w:num w:numId="6">
    <w:abstractNumId w:val="10"/>
  </w:num>
  <w:num w:numId="7">
    <w:abstractNumId w:val="4"/>
  </w:num>
  <w:num w:numId="8">
    <w:abstractNumId w:val="25"/>
  </w:num>
  <w:num w:numId="9">
    <w:abstractNumId w:val="9"/>
  </w:num>
  <w:num w:numId="10">
    <w:abstractNumId w:val="19"/>
  </w:num>
  <w:num w:numId="11">
    <w:abstractNumId w:val="28"/>
  </w:num>
  <w:num w:numId="12">
    <w:abstractNumId w:val="7"/>
  </w:num>
  <w:num w:numId="13">
    <w:abstractNumId w:val="3"/>
  </w:num>
  <w:num w:numId="14">
    <w:abstractNumId w:val="21"/>
  </w:num>
  <w:num w:numId="15">
    <w:abstractNumId w:val="27"/>
  </w:num>
  <w:num w:numId="16">
    <w:abstractNumId w:val="13"/>
  </w:num>
  <w:num w:numId="17">
    <w:abstractNumId w:val="12"/>
  </w:num>
  <w:num w:numId="18">
    <w:abstractNumId w:val="5"/>
  </w:num>
  <w:num w:numId="19">
    <w:abstractNumId w:val="11"/>
  </w:num>
  <w:num w:numId="20">
    <w:abstractNumId w:val="22"/>
  </w:num>
  <w:num w:numId="21">
    <w:abstractNumId w:val="2"/>
  </w:num>
  <w:num w:numId="22">
    <w:abstractNumId w:val="20"/>
  </w:num>
  <w:num w:numId="23">
    <w:abstractNumId w:val="32"/>
  </w:num>
  <w:num w:numId="24">
    <w:abstractNumId w:val="15"/>
  </w:num>
  <w:num w:numId="25">
    <w:abstractNumId w:val="30"/>
  </w:num>
  <w:num w:numId="26">
    <w:abstractNumId w:val="0"/>
  </w:num>
  <w:num w:numId="27">
    <w:abstractNumId w:val="16"/>
  </w:num>
  <w:num w:numId="28">
    <w:abstractNumId w:val="23"/>
  </w:num>
  <w:num w:numId="29">
    <w:abstractNumId w:val="14"/>
  </w:num>
  <w:num w:numId="30">
    <w:abstractNumId w:val="29"/>
  </w:num>
  <w:num w:numId="31">
    <w:abstractNumId w:val="31"/>
  </w:num>
  <w:num w:numId="32">
    <w:abstractNumId w:val="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11885"/>
    <w:rsid w:val="000120CD"/>
    <w:rsid w:val="00015DC4"/>
    <w:rsid w:val="000234FA"/>
    <w:rsid w:val="0003232D"/>
    <w:rsid w:val="0003441B"/>
    <w:rsid w:val="00045E89"/>
    <w:rsid w:val="000461B8"/>
    <w:rsid w:val="000540FC"/>
    <w:rsid w:val="00064354"/>
    <w:rsid w:val="000773C5"/>
    <w:rsid w:val="00094765"/>
    <w:rsid w:val="0009772E"/>
    <w:rsid w:val="000A242D"/>
    <w:rsid w:val="000B2EEF"/>
    <w:rsid w:val="000B350E"/>
    <w:rsid w:val="000C516D"/>
    <w:rsid w:val="000D3D3B"/>
    <w:rsid w:val="000D6694"/>
    <w:rsid w:val="000E2E44"/>
    <w:rsid w:val="000F2132"/>
    <w:rsid w:val="00103ECC"/>
    <w:rsid w:val="00121C61"/>
    <w:rsid w:val="00123F0F"/>
    <w:rsid w:val="001255F6"/>
    <w:rsid w:val="0012655F"/>
    <w:rsid w:val="00127329"/>
    <w:rsid w:val="00130467"/>
    <w:rsid w:val="0013203F"/>
    <w:rsid w:val="001350CB"/>
    <w:rsid w:val="00141C26"/>
    <w:rsid w:val="00153B16"/>
    <w:rsid w:val="0015555A"/>
    <w:rsid w:val="00155A01"/>
    <w:rsid w:val="00183FB2"/>
    <w:rsid w:val="001A2E66"/>
    <w:rsid w:val="001A70B8"/>
    <w:rsid w:val="001A7AFC"/>
    <w:rsid w:val="001B09AD"/>
    <w:rsid w:val="001C0A68"/>
    <w:rsid w:val="001D4B00"/>
    <w:rsid w:val="002231F8"/>
    <w:rsid w:val="00240D26"/>
    <w:rsid w:val="00246DB4"/>
    <w:rsid w:val="002546D8"/>
    <w:rsid w:val="002609A1"/>
    <w:rsid w:val="0026397F"/>
    <w:rsid w:val="00271D1E"/>
    <w:rsid w:val="00272EAD"/>
    <w:rsid w:val="00274295"/>
    <w:rsid w:val="00286B47"/>
    <w:rsid w:val="00292DD5"/>
    <w:rsid w:val="002B28FE"/>
    <w:rsid w:val="002C1807"/>
    <w:rsid w:val="002C244F"/>
    <w:rsid w:val="002E5C06"/>
    <w:rsid w:val="002E6C52"/>
    <w:rsid w:val="00327B1A"/>
    <w:rsid w:val="00327B8D"/>
    <w:rsid w:val="00340E41"/>
    <w:rsid w:val="00365FCA"/>
    <w:rsid w:val="0037014D"/>
    <w:rsid w:val="00371A24"/>
    <w:rsid w:val="0038442D"/>
    <w:rsid w:val="0039300D"/>
    <w:rsid w:val="00394641"/>
    <w:rsid w:val="00397B57"/>
    <w:rsid w:val="003A41E5"/>
    <w:rsid w:val="003A5C20"/>
    <w:rsid w:val="003B13DD"/>
    <w:rsid w:val="003B4C98"/>
    <w:rsid w:val="003C425D"/>
    <w:rsid w:val="003E1D8C"/>
    <w:rsid w:val="003E1EE5"/>
    <w:rsid w:val="003E3D78"/>
    <w:rsid w:val="003F7D98"/>
    <w:rsid w:val="004164D4"/>
    <w:rsid w:val="0042193F"/>
    <w:rsid w:val="0043059B"/>
    <w:rsid w:val="00436F88"/>
    <w:rsid w:val="004373F7"/>
    <w:rsid w:val="00442254"/>
    <w:rsid w:val="0045266A"/>
    <w:rsid w:val="0046625F"/>
    <w:rsid w:val="004854AF"/>
    <w:rsid w:val="0049605F"/>
    <w:rsid w:val="004A3D94"/>
    <w:rsid w:val="004B1E69"/>
    <w:rsid w:val="004C738B"/>
    <w:rsid w:val="004D3E1D"/>
    <w:rsid w:val="00510DAC"/>
    <w:rsid w:val="00520B98"/>
    <w:rsid w:val="0052386D"/>
    <w:rsid w:val="005363FB"/>
    <w:rsid w:val="00557B99"/>
    <w:rsid w:val="005602CB"/>
    <w:rsid w:val="00562007"/>
    <w:rsid w:val="00571C9E"/>
    <w:rsid w:val="0057384F"/>
    <w:rsid w:val="00584D0E"/>
    <w:rsid w:val="00590E89"/>
    <w:rsid w:val="005B2FE7"/>
    <w:rsid w:val="005B5E87"/>
    <w:rsid w:val="005C3AC4"/>
    <w:rsid w:val="005C56E8"/>
    <w:rsid w:val="005D1066"/>
    <w:rsid w:val="005E4DC7"/>
    <w:rsid w:val="005E7545"/>
    <w:rsid w:val="0060738B"/>
    <w:rsid w:val="00630118"/>
    <w:rsid w:val="00633F38"/>
    <w:rsid w:val="006435D4"/>
    <w:rsid w:val="006862AA"/>
    <w:rsid w:val="00692CE5"/>
    <w:rsid w:val="006A5903"/>
    <w:rsid w:val="006A68BE"/>
    <w:rsid w:val="006B37BC"/>
    <w:rsid w:val="006B6D59"/>
    <w:rsid w:val="006D004C"/>
    <w:rsid w:val="006D26B8"/>
    <w:rsid w:val="00701358"/>
    <w:rsid w:val="00716B14"/>
    <w:rsid w:val="00721834"/>
    <w:rsid w:val="00722101"/>
    <w:rsid w:val="00726F69"/>
    <w:rsid w:val="00726FB7"/>
    <w:rsid w:val="00737F58"/>
    <w:rsid w:val="00746908"/>
    <w:rsid w:val="00753995"/>
    <w:rsid w:val="0075467A"/>
    <w:rsid w:val="0076594B"/>
    <w:rsid w:val="00792635"/>
    <w:rsid w:val="0079720A"/>
    <w:rsid w:val="007A055F"/>
    <w:rsid w:val="007A1EF7"/>
    <w:rsid w:val="007B1892"/>
    <w:rsid w:val="007C2D96"/>
    <w:rsid w:val="007D1D6A"/>
    <w:rsid w:val="007D5D43"/>
    <w:rsid w:val="007E11C7"/>
    <w:rsid w:val="007E152F"/>
    <w:rsid w:val="007E4938"/>
    <w:rsid w:val="00803E2F"/>
    <w:rsid w:val="0082073B"/>
    <w:rsid w:val="0084316E"/>
    <w:rsid w:val="00847194"/>
    <w:rsid w:val="008478CD"/>
    <w:rsid w:val="008560EB"/>
    <w:rsid w:val="00857277"/>
    <w:rsid w:val="00872A47"/>
    <w:rsid w:val="008807BF"/>
    <w:rsid w:val="008865E5"/>
    <w:rsid w:val="008C3D25"/>
    <w:rsid w:val="008D0FAD"/>
    <w:rsid w:val="008D2547"/>
    <w:rsid w:val="008E47C7"/>
    <w:rsid w:val="008F773E"/>
    <w:rsid w:val="00900A26"/>
    <w:rsid w:val="0090585A"/>
    <w:rsid w:val="009165B1"/>
    <w:rsid w:val="00927435"/>
    <w:rsid w:val="009320FF"/>
    <w:rsid w:val="00943B4D"/>
    <w:rsid w:val="00970537"/>
    <w:rsid w:val="009740ED"/>
    <w:rsid w:val="00983C88"/>
    <w:rsid w:val="00991BB8"/>
    <w:rsid w:val="00996D53"/>
    <w:rsid w:val="009C2D9F"/>
    <w:rsid w:val="009C5A64"/>
    <w:rsid w:val="009E5683"/>
    <w:rsid w:val="009F547E"/>
    <w:rsid w:val="009F78D3"/>
    <w:rsid w:val="00A04849"/>
    <w:rsid w:val="00A37DC4"/>
    <w:rsid w:val="00A42ED0"/>
    <w:rsid w:val="00A51EF5"/>
    <w:rsid w:val="00A52C62"/>
    <w:rsid w:val="00A56AD5"/>
    <w:rsid w:val="00A56FED"/>
    <w:rsid w:val="00A75160"/>
    <w:rsid w:val="00A7722B"/>
    <w:rsid w:val="00AB210C"/>
    <w:rsid w:val="00AC26C8"/>
    <w:rsid w:val="00AD182B"/>
    <w:rsid w:val="00AE0BBC"/>
    <w:rsid w:val="00AF5466"/>
    <w:rsid w:val="00B05C1E"/>
    <w:rsid w:val="00B166B4"/>
    <w:rsid w:val="00B21B3B"/>
    <w:rsid w:val="00B22020"/>
    <w:rsid w:val="00B24ACC"/>
    <w:rsid w:val="00B27336"/>
    <w:rsid w:val="00B33C8F"/>
    <w:rsid w:val="00B369E4"/>
    <w:rsid w:val="00B61861"/>
    <w:rsid w:val="00B86DE6"/>
    <w:rsid w:val="00BA4DE9"/>
    <w:rsid w:val="00BB1506"/>
    <w:rsid w:val="00BB41BB"/>
    <w:rsid w:val="00BB463A"/>
    <w:rsid w:val="00BC7D78"/>
    <w:rsid w:val="00BD3F3E"/>
    <w:rsid w:val="00BD5F23"/>
    <w:rsid w:val="00BF28AD"/>
    <w:rsid w:val="00C04668"/>
    <w:rsid w:val="00C04D25"/>
    <w:rsid w:val="00C139C8"/>
    <w:rsid w:val="00C15507"/>
    <w:rsid w:val="00C22C17"/>
    <w:rsid w:val="00C36535"/>
    <w:rsid w:val="00C42FBA"/>
    <w:rsid w:val="00C45109"/>
    <w:rsid w:val="00C621D6"/>
    <w:rsid w:val="00C718DB"/>
    <w:rsid w:val="00C832D9"/>
    <w:rsid w:val="00C913B2"/>
    <w:rsid w:val="00C95BB0"/>
    <w:rsid w:val="00CC1EC5"/>
    <w:rsid w:val="00CF38DA"/>
    <w:rsid w:val="00CF639E"/>
    <w:rsid w:val="00D006B7"/>
    <w:rsid w:val="00D0456D"/>
    <w:rsid w:val="00D318D5"/>
    <w:rsid w:val="00D34143"/>
    <w:rsid w:val="00D41DFF"/>
    <w:rsid w:val="00D53033"/>
    <w:rsid w:val="00D65BB8"/>
    <w:rsid w:val="00D702D0"/>
    <w:rsid w:val="00D73BDA"/>
    <w:rsid w:val="00D740E5"/>
    <w:rsid w:val="00D90F6C"/>
    <w:rsid w:val="00DA23BD"/>
    <w:rsid w:val="00DA2908"/>
    <w:rsid w:val="00DA4E49"/>
    <w:rsid w:val="00DC3B03"/>
    <w:rsid w:val="00DD1E76"/>
    <w:rsid w:val="00DD2033"/>
    <w:rsid w:val="00DE2881"/>
    <w:rsid w:val="00DF120B"/>
    <w:rsid w:val="00DF6B67"/>
    <w:rsid w:val="00E030B2"/>
    <w:rsid w:val="00E1252F"/>
    <w:rsid w:val="00E2235C"/>
    <w:rsid w:val="00E447C0"/>
    <w:rsid w:val="00E4612F"/>
    <w:rsid w:val="00E556BF"/>
    <w:rsid w:val="00E63574"/>
    <w:rsid w:val="00E73E22"/>
    <w:rsid w:val="00E94E88"/>
    <w:rsid w:val="00EB0288"/>
    <w:rsid w:val="00ED0A5E"/>
    <w:rsid w:val="00ED5E3E"/>
    <w:rsid w:val="00ED72B6"/>
    <w:rsid w:val="00F1262D"/>
    <w:rsid w:val="00F20C4B"/>
    <w:rsid w:val="00F211C7"/>
    <w:rsid w:val="00F27077"/>
    <w:rsid w:val="00F2785E"/>
    <w:rsid w:val="00F3205A"/>
    <w:rsid w:val="00F356C0"/>
    <w:rsid w:val="00F46AE5"/>
    <w:rsid w:val="00F500D4"/>
    <w:rsid w:val="00F50643"/>
    <w:rsid w:val="00F50839"/>
    <w:rsid w:val="00F54505"/>
    <w:rsid w:val="00F655EE"/>
    <w:rsid w:val="00F6674E"/>
    <w:rsid w:val="00F80791"/>
    <w:rsid w:val="00F822E2"/>
    <w:rsid w:val="00FA0D4A"/>
    <w:rsid w:val="00FA349A"/>
    <w:rsid w:val="00FB0D79"/>
    <w:rsid w:val="00FD3629"/>
    <w:rsid w:val="00FD5DB0"/>
    <w:rsid w:val="00FD6295"/>
    <w:rsid w:val="00FE54E4"/>
    <w:rsid w:val="00FE79B3"/>
    <w:rsid w:val="00FF6FE8"/>
    <w:rsid w:val="00FF79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D8F0"/>
  <w15:docId w15:val="{897F6A77-7C56-4ACB-A703-2298A2A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table" w:styleId="a4">
    <w:name w:val="Table Grid"/>
    <w:basedOn w:val="a1"/>
    <w:uiPriority w:val="59"/>
    <w:rsid w:val="0099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C04D25"/>
    <w:rPr>
      <w:i/>
      <w:iCs/>
    </w:rPr>
  </w:style>
  <w:style w:type="character" w:styleId="-">
    <w:name w:val="Hyperlink"/>
    <w:basedOn w:val="a0"/>
    <w:uiPriority w:val="99"/>
    <w:unhideWhenUsed/>
    <w:rsid w:val="008C3D25"/>
    <w:rPr>
      <w:color w:val="0563C1" w:themeColor="hyperlink"/>
      <w:u w:val="single"/>
    </w:rPr>
  </w:style>
  <w:style w:type="character" w:styleId="a6">
    <w:name w:val="Unresolved Mention"/>
    <w:basedOn w:val="a0"/>
    <w:uiPriority w:val="99"/>
    <w:semiHidden/>
    <w:unhideWhenUsed/>
    <w:rsid w:val="008C3D25"/>
    <w:rPr>
      <w:color w:val="605E5C"/>
      <w:shd w:val="clear" w:color="auto" w:fill="E1DFDD"/>
    </w:rPr>
  </w:style>
  <w:style w:type="paragraph" w:styleId="Web">
    <w:name w:val="Normal (Web)"/>
    <w:basedOn w:val="a"/>
    <w:rsid w:val="00B166B4"/>
    <w:pPr>
      <w:spacing w:before="100" w:beforeAutospacing="1" w:after="100" w:afterAutospacing="1"/>
    </w:pPr>
    <w:rPr>
      <w:lang w:val="el-GR" w:eastAsia="el-GR"/>
    </w:rPr>
  </w:style>
  <w:style w:type="paragraph" w:customStyle="1" w:styleId="entry">
    <w:name w:val="entry"/>
    <w:basedOn w:val="a"/>
    <w:rsid w:val="00130467"/>
    <w:pPr>
      <w:spacing w:before="100" w:beforeAutospacing="1" w:after="100" w:afterAutospacing="1"/>
    </w:pPr>
    <w:rPr>
      <w:lang w:val="el-GR" w:eastAsia="el-GR"/>
    </w:rPr>
  </w:style>
  <w:style w:type="paragraph" w:styleId="-HTML">
    <w:name w:val="HTML Preformatted"/>
    <w:basedOn w:val="a"/>
    <w:link w:val="-HTMLChar"/>
    <w:uiPriority w:val="99"/>
    <w:unhideWhenUsed/>
    <w:rsid w:val="00130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uiPriority w:val="99"/>
    <w:rsid w:val="00130467"/>
    <w:rPr>
      <w:rFonts w:ascii="Courier New" w:eastAsia="Times New Roman" w:hAnsi="Courier New" w:cs="Courier New"/>
      <w:sz w:val="20"/>
      <w:szCs w:val="20"/>
      <w:lang w:eastAsia="el-GR"/>
    </w:rPr>
  </w:style>
  <w:style w:type="character" w:styleId="-0">
    <w:name w:val="FollowedHyperlink"/>
    <w:basedOn w:val="a0"/>
    <w:uiPriority w:val="99"/>
    <w:semiHidden/>
    <w:unhideWhenUsed/>
    <w:rsid w:val="00130467"/>
    <w:rPr>
      <w:color w:val="954F72" w:themeColor="followedHyperlink"/>
      <w:u w:val="single"/>
    </w:rPr>
  </w:style>
  <w:style w:type="paragraph" w:customStyle="1" w:styleId="1">
    <w:name w:val="Παράγραφος λίστας1"/>
    <w:basedOn w:val="a"/>
    <w:uiPriority w:val="99"/>
    <w:qFormat/>
    <w:rsid w:val="001A70B8"/>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4667</Characters>
  <Application>Microsoft Office Word</Application>
  <DocSecurity>0</DocSecurity>
  <Lines>38</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Tsaliki Katerina</dc:creator>
  <cp:lastModifiedBy>Ceid User</cp:lastModifiedBy>
  <cp:revision>210</cp:revision>
  <dcterms:created xsi:type="dcterms:W3CDTF">2018-05-03T09:17:00Z</dcterms:created>
  <dcterms:modified xsi:type="dcterms:W3CDTF">2023-09-01T07:42:00Z</dcterms:modified>
</cp:coreProperties>
</file>